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89" w:rsidRPr="007438C5" w:rsidRDefault="00E76B89" w:rsidP="00AE0B4E">
      <w:pPr>
        <w:spacing w:line="360" w:lineRule="auto"/>
        <w:jc w:val="both"/>
        <w:rPr>
          <w:rFonts w:ascii="Times New Roman" w:hAnsi="Times New Roman" w:cs="Times New Roman"/>
          <w:b/>
          <w:sz w:val="24"/>
          <w:szCs w:val="24"/>
        </w:rPr>
      </w:pPr>
      <w:r w:rsidRPr="00E76B89">
        <w:rPr>
          <w:rFonts w:ascii="Times New Roman" w:hAnsi="Times New Roman" w:cs="Times New Roman"/>
          <w:b/>
          <w:sz w:val="24"/>
          <w:szCs w:val="24"/>
        </w:rPr>
        <w:t>OECD</w:t>
      </w:r>
    </w:p>
    <w:p w:rsidR="00E76B89" w:rsidRPr="008955F4" w:rsidRDefault="00E76B89" w:rsidP="00AE0B4E">
      <w:pPr>
        <w:spacing w:line="360" w:lineRule="auto"/>
        <w:jc w:val="both"/>
        <w:rPr>
          <w:rFonts w:ascii="Times New Roman" w:hAnsi="Times New Roman" w:cs="Times New Roman"/>
          <w:sz w:val="24"/>
          <w:szCs w:val="24"/>
          <w:lang w:val="en-GB"/>
        </w:rPr>
      </w:pPr>
      <w:r w:rsidRPr="008955F4">
        <w:rPr>
          <w:rFonts w:ascii="Times New Roman" w:hAnsi="Times New Roman" w:cs="Times New Roman"/>
          <w:sz w:val="24"/>
          <w:szCs w:val="24"/>
          <w:lang w:val="en-GB"/>
        </w:rPr>
        <w:t xml:space="preserve">The Organisation for Economic Co-operation and Development (OECD) is an international company with 60 years of experience. Their goal is to build better policies for better lives and to shape policies that foster prosperity, equality, opportunity and well-being for all. For further information please visit their website: </w:t>
      </w:r>
      <w:hyperlink r:id="rId4" w:history="1">
        <w:r w:rsidRPr="008955F4">
          <w:rPr>
            <w:rStyle w:val="Hiperhivatkozs"/>
            <w:rFonts w:ascii="Times New Roman" w:hAnsi="Times New Roman" w:cs="Times New Roman"/>
            <w:sz w:val="24"/>
            <w:szCs w:val="24"/>
            <w:lang w:val="en-GB"/>
          </w:rPr>
          <w:t>https://www.oecd.org/</w:t>
        </w:r>
      </w:hyperlink>
      <w:r w:rsidRPr="008955F4">
        <w:rPr>
          <w:rFonts w:ascii="Times New Roman" w:hAnsi="Times New Roman" w:cs="Times New Roman"/>
          <w:sz w:val="24"/>
          <w:szCs w:val="24"/>
          <w:lang w:val="en-GB"/>
        </w:rPr>
        <w:t>.</w:t>
      </w:r>
    </w:p>
    <w:p w:rsidR="00E76B89" w:rsidRDefault="00E76B89" w:rsidP="00AE0B4E">
      <w:pPr>
        <w:spacing w:line="360" w:lineRule="auto"/>
        <w:jc w:val="both"/>
        <w:rPr>
          <w:rFonts w:ascii="Times New Roman" w:hAnsi="Times New Roman" w:cs="Times New Roman"/>
          <w:sz w:val="24"/>
          <w:szCs w:val="24"/>
        </w:rPr>
      </w:pPr>
      <w:r w:rsidRPr="00E76B89">
        <w:rPr>
          <w:rFonts w:ascii="Times New Roman" w:hAnsi="Times New Roman" w:cs="Times New Roman"/>
          <w:sz w:val="24"/>
          <w:szCs w:val="24"/>
        </w:rPr>
        <w:t>A Gazdasági Együttműködési és Fejlesztési Szervezet (OECD) egy 60 éves tapasztalattal rendelkező</w:t>
      </w:r>
      <w:r>
        <w:rPr>
          <w:rFonts w:ascii="Times New Roman" w:hAnsi="Times New Roman" w:cs="Times New Roman"/>
          <w:sz w:val="24"/>
          <w:szCs w:val="24"/>
        </w:rPr>
        <w:t>,</w:t>
      </w:r>
      <w:r w:rsidRPr="00E76B89">
        <w:rPr>
          <w:rFonts w:ascii="Times New Roman" w:hAnsi="Times New Roman" w:cs="Times New Roman"/>
          <w:sz w:val="24"/>
          <w:szCs w:val="24"/>
        </w:rPr>
        <w:t xml:space="preserve"> n</w:t>
      </w:r>
      <w:r>
        <w:rPr>
          <w:rFonts w:ascii="Times New Roman" w:hAnsi="Times New Roman" w:cs="Times New Roman"/>
          <w:sz w:val="24"/>
          <w:szCs w:val="24"/>
        </w:rPr>
        <w:t>emzetközi társaság</w:t>
      </w:r>
      <w:r w:rsidR="00DC75BE">
        <w:rPr>
          <w:rFonts w:ascii="Times New Roman" w:hAnsi="Times New Roman" w:cs="Times New Roman"/>
          <w:sz w:val="24"/>
          <w:szCs w:val="24"/>
        </w:rPr>
        <w:t>. Céljuk a tagállamok kormányainak támogatása</w:t>
      </w:r>
      <w:r w:rsidRPr="00E76B89">
        <w:rPr>
          <w:rFonts w:ascii="Times New Roman" w:hAnsi="Times New Roman" w:cs="Times New Roman"/>
          <w:sz w:val="24"/>
          <w:szCs w:val="24"/>
        </w:rPr>
        <w:t xml:space="preserve"> </w:t>
      </w:r>
      <w:r w:rsidR="00DC75BE">
        <w:rPr>
          <w:rFonts w:ascii="Times New Roman" w:hAnsi="Times New Roman" w:cs="Times New Roman"/>
          <w:sz w:val="24"/>
          <w:szCs w:val="24"/>
        </w:rPr>
        <w:t>a lehető legmegfelelőbb</w:t>
      </w:r>
      <w:r w:rsidRPr="00E76B89">
        <w:rPr>
          <w:rFonts w:ascii="Times New Roman" w:hAnsi="Times New Roman" w:cs="Times New Roman"/>
          <w:sz w:val="24"/>
          <w:szCs w:val="24"/>
        </w:rPr>
        <w:t xml:space="preserve"> </w:t>
      </w:r>
      <w:r>
        <w:rPr>
          <w:rFonts w:ascii="Times New Roman" w:hAnsi="Times New Roman" w:cs="Times New Roman"/>
          <w:sz w:val="24"/>
          <w:szCs w:val="24"/>
        </w:rPr>
        <w:t>g</w:t>
      </w:r>
      <w:r w:rsidRPr="00E76B89">
        <w:rPr>
          <w:rFonts w:ascii="Times New Roman" w:hAnsi="Times New Roman" w:cs="Times New Roman"/>
          <w:sz w:val="24"/>
          <w:szCs w:val="24"/>
        </w:rPr>
        <w:t>azdasági és szociális politika</w:t>
      </w:r>
      <w:r w:rsidR="00DC75BE">
        <w:rPr>
          <w:rFonts w:ascii="Times New Roman" w:hAnsi="Times New Roman" w:cs="Times New Roman"/>
          <w:sz w:val="24"/>
          <w:szCs w:val="24"/>
        </w:rPr>
        <w:t xml:space="preserve"> kialakításában annak érdekében, hogy mindenki számára elősegítsék és elérhetővé tegyék a jóllétet, az egyenlőséget és az azonos lehetőségeket. További </w:t>
      </w:r>
      <w:proofErr w:type="gramStart"/>
      <w:r w:rsidR="00DC75BE">
        <w:rPr>
          <w:rFonts w:ascii="Times New Roman" w:hAnsi="Times New Roman" w:cs="Times New Roman"/>
          <w:sz w:val="24"/>
          <w:szCs w:val="24"/>
        </w:rPr>
        <w:t>információ</w:t>
      </w:r>
      <w:proofErr w:type="gramEnd"/>
      <w:r w:rsidR="00DC75BE">
        <w:rPr>
          <w:rFonts w:ascii="Times New Roman" w:hAnsi="Times New Roman" w:cs="Times New Roman"/>
          <w:sz w:val="24"/>
          <w:szCs w:val="24"/>
        </w:rPr>
        <w:t xml:space="preserve"> a szervezet honlapján érhető el angol nyelven</w:t>
      </w:r>
      <w:r w:rsidRPr="00E76B89">
        <w:rPr>
          <w:rFonts w:ascii="Times New Roman" w:hAnsi="Times New Roman" w:cs="Times New Roman"/>
          <w:sz w:val="24"/>
          <w:szCs w:val="24"/>
        </w:rPr>
        <w:t xml:space="preserve">: </w:t>
      </w:r>
      <w:hyperlink r:id="rId5" w:history="1">
        <w:r w:rsidRPr="00DC75BE">
          <w:rPr>
            <w:rStyle w:val="Hiperhivatkozs"/>
            <w:rFonts w:ascii="Times New Roman" w:hAnsi="Times New Roman" w:cs="Times New Roman"/>
            <w:sz w:val="24"/>
            <w:szCs w:val="24"/>
          </w:rPr>
          <w:t>https://www.oecd.org/</w:t>
        </w:r>
      </w:hyperlink>
      <w:r w:rsidRPr="00E76B89">
        <w:rPr>
          <w:rFonts w:ascii="Times New Roman" w:hAnsi="Times New Roman" w:cs="Times New Roman"/>
          <w:sz w:val="24"/>
          <w:szCs w:val="24"/>
        </w:rPr>
        <w:t>.</w:t>
      </w:r>
    </w:p>
    <w:p w:rsidR="00DC75BE" w:rsidRDefault="00DC75BE" w:rsidP="00AE0B4E">
      <w:pPr>
        <w:spacing w:line="360" w:lineRule="auto"/>
        <w:jc w:val="both"/>
        <w:rPr>
          <w:rFonts w:ascii="Times New Roman" w:hAnsi="Times New Roman" w:cs="Times New Roman"/>
          <w:b/>
          <w:sz w:val="24"/>
          <w:szCs w:val="24"/>
        </w:rPr>
      </w:pPr>
    </w:p>
    <w:p w:rsidR="00F8728B" w:rsidRDefault="00F8728B" w:rsidP="0055709E">
      <w:pPr>
        <w:spacing w:line="360" w:lineRule="auto"/>
        <w:jc w:val="both"/>
        <w:rPr>
          <w:rFonts w:ascii="Times New Roman" w:hAnsi="Times New Roman" w:cs="Times New Roman"/>
          <w:sz w:val="24"/>
          <w:szCs w:val="24"/>
        </w:rPr>
      </w:pPr>
      <w:bookmarkStart w:id="0" w:name="_GoBack"/>
      <w:bookmarkEnd w:id="0"/>
    </w:p>
    <w:p w:rsidR="00F8728B" w:rsidRDefault="00F8728B" w:rsidP="0055709E">
      <w:pPr>
        <w:spacing w:line="360" w:lineRule="auto"/>
        <w:jc w:val="both"/>
        <w:rPr>
          <w:rFonts w:ascii="Times New Roman" w:hAnsi="Times New Roman" w:cs="Times New Roman"/>
          <w:sz w:val="24"/>
          <w:szCs w:val="24"/>
        </w:rPr>
      </w:pPr>
    </w:p>
    <w:p w:rsidR="00E76B89" w:rsidRDefault="00E76B89" w:rsidP="00E76B89">
      <w:pPr>
        <w:jc w:val="both"/>
        <w:rPr>
          <w:rFonts w:ascii="Times New Roman" w:hAnsi="Times New Roman" w:cs="Times New Roman"/>
          <w:sz w:val="24"/>
          <w:szCs w:val="24"/>
        </w:rPr>
      </w:pPr>
    </w:p>
    <w:p w:rsidR="00E76B89" w:rsidRDefault="00E76B89" w:rsidP="00E76B89">
      <w:pPr>
        <w:jc w:val="both"/>
        <w:rPr>
          <w:rFonts w:ascii="Times New Roman" w:hAnsi="Times New Roman" w:cs="Times New Roman"/>
          <w:sz w:val="24"/>
          <w:szCs w:val="24"/>
        </w:rPr>
      </w:pPr>
    </w:p>
    <w:p w:rsidR="00E76B89" w:rsidRDefault="00E76B89" w:rsidP="00E76B89">
      <w:pPr>
        <w:jc w:val="both"/>
        <w:rPr>
          <w:rFonts w:ascii="Times New Roman" w:hAnsi="Times New Roman" w:cs="Times New Roman"/>
          <w:sz w:val="24"/>
          <w:szCs w:val="24"/>
        </w:rPr>
      </w:pPr>
    </w:p>
    <w:p w:rsidR="00E76B89" w:rsidRPr="00E76B89" w:rsidRDefault="00E76B89" w:rsidP="00E76B89">
      <w:pPr>
        <w:jc w:val="both"/>
        <w:rPr>
          <w:rFonts w:ascii="Times New Roman" w:hAnsi="Times New Roman" w:cs="Times New Roman"/>
          <w:sz w:val="24"/>
          <w:szCs w:val="24"/>
        </w:rPr>
      </w:pPr>
    </w:p>
    <w:sectPr w:rsidR="00E76B89" w:rsidRPr="00E76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89"/>
    <w:rsid w:val="001904BB"/>
    <w:rsid w:val="002C7E81"/>
    <w:rsid w:val="00514026"/>
    <w:rsid w:val="0055709E"/>
    <w:rsid w:val="006C5005"/>
    <w:rsid w:val="007438C5"/>
    <w:rsid w:val="008955F4"/>
    <w:rsid w:val="009342B0"/>
    <w:rsid w:val="009E3EC3"/>
    <w:rsid w:val="00A17957"/>
    <w:rsid w:val="00AE0B4E"/>
    <w:rsid w:val="00DC75BE"/>
    <w:rsid w:val="00E1568F"/>
    <w:rsid w:val="00E41C4B"/>
    <w:rsid w:val="00E76B89"/>
    <w:rsid w:val="00F87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F352"/>
  <w15:chartTrackingRefBased/>
  <w15:docId w15:val="{71F9E0E8-8FC9-4A3E-A9FB-A7A001EE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6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7001">
      <w:bodyDiv w:val="1"/>
      <w:marLeft w:val="0"/>
      <w:marRight w:val="0"/>
      <w:marTop w:val="0"/>
      <w:marBottom w:val="0"/>
      <w:divBdr>
        <w:top w:val="none" w:sz="0" w:space="0" w:color="auto"/>
        <w:left w:val="none" w:sz="0" w:space="0" w:color="auto"/>
        <w:bottom w:val="none" w:sz="0" w:space="0" w:color="auto"/>
        <w:right w:val="none" w:sz="0" w:space="0" w:color="auto"/>
      </w:divBdr>
    </w:div>
    <w:div w:id="1014113817">
      <w:bodyDiv w:val="1"/>
      <w:marLeft w:val="0"/>
      <w:marRight w:val="0"/>
      <w:marTop w:val="0"/>
      <w:marBottom w:val="0"/>
      <w:divBdr>
        <w:top w:val="none" w:sz="0" w:space="0" w:color="auto"/>
        <w:left w:val="none" w:sz="0" w:space="0" w:color="auto"/>
        <w:bottom w:val="none" w:sz="0" w:space="0" w:color="auto"/>
        <w:right w:val="none" w:sz="0" w:space="0" w:color="auto"/>
      </w:divBdr>
    </w:div>
    <w:div w:id="1328746482">
      <w:bodyDiv w:val="1"/>
      <w:marLeft w:val="0"/>
      <w:marRight w:val="0"/>
      <w:marTop w:val="0"/>
      <w:marBottom w:val="0"/>
      <w:divBdr>
        <w:top w:val="none" w:sz="0" w:space="0" w:color="auto"/>
        <w:left w:val="none" w:sz="0" w:space="0" w:color="auto"/>
        <w:bottom w:val="none" w:sz="0" w:space="0" w:color="auto"/>
        <w:right w:val="none" w:sz="0" w:space="0" w:color="auto"/>
      </w:divBdr>
    </w:div>
    <w:div w:id="16650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ecd.org/" TargetMode="External"/><Relationship Id="rId4" Type="http://schemas.openxmlformats.org/officeDocument/2006/relationships/hyperlink" Target="https://www.oecd.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773</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Polgár Petra Ibolya</dc:creator>
  <cp:keywords/>
  <dc:description/>
  <cp:lastModifiedBy>Polgár Petra Ibolya</cp:lastModifiedBy>
  <cp:revision>2</cp:revision>
  <dcterms:created xsi:type="dcterms:W3CDTF">2021-09-23T14:28:00Z</dcterms:created>
  <dcterms:modified xsi:type="dcterms:W3CDTF">2021-09-23T14:28:00Z</dcterms:modified>
</cp:coreProperties>
</file>