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0504E" w14:textId="26098E3F" w:rsidR="00320C96" w:rsidRPr="00AF7B41" w:rsidRDefault="00320C96" w:rsidP="00320C96">
      <w:pPr>
        <w:spacing w:line="266" w:lineRule="exact"/>
        <w:ind w:left="6575"/>
        <w:rPr>
          <w:i/>
          <w:sz w:val="24"/>
        </w:rPr>
      </w:pPr>
      <w:r w:rsidRPr="00AF7B41">
        <w:rPr>
          <w:i/>
          <w:sz w:val="24"/>
        </w:rPr>
        <w:t xml:space="preserve">Iktatószám: </w:t>
      </w:r>
      <w:r w:rsidR="00AF7B41">
        <w:rPr>
          <w:i/>
          <w:sz w:val="24"/>
        </w:rPr>
        <w:t>36</w:t>
      </w:r>
      <w:r w:rsidRPr="00AF7B41">
        <w:rPr>
          <w:i/>
          <w:sz w:val="24"/>
        </w:rPr>
        <w:t>/2026/PTEDOK</w:t>
      </w:r>
    </w:p>
    <w:p w14:paraId="2925A1E5" w14:textId="77777777" w:rsidR="00320C96" w:rsidRDefault="00320C96" w:rsidP="00320C96">
      <w:pPr>
        <w:pStyle w:val="Szvegtrzs"/>
        <w:spacing w:before="4"/>
        <w:rPr>
          <w:i/>
          <w:sz w:val="16"/>
        </w:rPr>
      </w:pPr>
    </w:p>
    <w:p w14:paraId="23C094B3" w14:textId="77777777" w:rsidR="00320C96" w:rsidRDefault="00320C96" w:rsidP="00320C96">
      <w:pPr>
        <w:spacing w:before="90"/>
        <w:ind w:left="2725" w:right="2752"/>
        <w:jc w:val="center"/>
        <w:rPr>
          <w:b/>
          <w:sz w:val="19"/>
        </w:rPr>
      </w:pPr>
      <w:r>
        <w:rPr>
          <w:b/>
          <w:sz w:val="24"/>
        </w:rPr>
        <w:t>P</w:t>
      </w:r>
      <w:r>
        <w:rPr>
          <w:b/>
          <w:sz w:val="19"/>
        </w:rPr>
        <w:t>ÁLYÁZATI FELHÍVÁS</w:t>
      </w:r>
    </w:p>
    <w:p w14:paraId="2E156DF2" w14:textId="77777777" w:rsidR="00320C96" w:rsidRDefault="00320C96" w:rsidP="00320C96">
      <w:pPr>
        <w:spacing w:before="3"/>
        <w:ind w:left="2728" w:right="2742"/>
        <w:jc w:val="center"/>
        <w:rPr>
          <w:b/>
          <w:i/>
          <w:sz w:val="24"/>
        </w:rPr>
      </w:pPr>
      <w:r>
        <w:rPr>
          <w:b/>
          <w:i/>
          <w:sz w:val="24"/>
        </w:rPr>
        <w:t>Kiemelkedő közéleti ösztöndíj</w:t>
      </w:r>
    </w:p>
    <w:p w14:paraId="0727AB5E" w14:textId="77777777" w:rsidR="00320C96" w:rsidRDefault="00320C96" w:rsidP="00320C96">
      <w:pPr>
        <w:pStyle w:val="Szvegtrzs"/>
        <w:rPr>
          <w:b/>
          <w:i/>
          <w:sz w:val="26"/>
        </w:rPr>
      </w:pPr>
    </w:p>
    <w:p w14:paraId="17E5EF72" w14:textId="77777777" w:rsidR="00320C96" w:rsidRDefault="00320C96" w:rsidP="00320C96">
      <w:pPr>
        <w:pStyle w:val="Szvegtrzs"/>
        <w:spacing w:before="4"/>
        <w:rPr>
          <w:b/>
          <w:i/>
          <w:sz w:val="21"/>
        </w:rPr>
      </w:pPr>
    </w:p>
    <w:p w14:paraId="6B1FA807" w14:textId="326A6889" w:rsidR="00320C96" w:rsidRDefault="00320C96" w:rsidP="00320C96">
      <w:pPr>
        <w:pStyle w:val="Szvegtrzs"/>
        <w:ind w:left="113" w:right="114"/>
        <w:jc w:val="both"/>
      </w:pPr>
      <w:r>
        <w:t>A Pécsi Tudományegyetem Doktorandusz Önkormányzata (a továbbiakban: PTE DOK) a PTE</w:t>
      </w:r>
      <w:r>
        <w:rPr>
          <w:spacing w:val="-37"/>
        </w:rPr>
        <w:t xml:space="preserve"> </w:t>
      </w:r>
      <w:r>
        <w:t xml:space="preserve">DOK Küldöttgyűlésének </w:t>
      </w:r>
      <w:r w:rsidR="00AF7B41" w:rsidRPr="00AF7B41">
        <w:rPr>
          <w:i/>
          <w:iCs/>
          <w:color w:val="212121"/>
          <w:bdr w:val="none" w:sz="0" w:space="0" w:color="auto" w:frame="1"/>
        </w:rPr>
        <w:t>67/2026. (VIII. 27.)</w:t>
      </w:r>
      <w:r w:rsidR="00AF7B41" w:rsidRPr="00BE58F7">
        <w:rPr>
          <w:b/>
          <w:bCs/>
          <w:i/>
          <w:iCs/>
          <w:color w:val="212121"/>
          <w:bdr w:val="none" w:sz="0" w:space="0" w:color="auto" w:frame="1"/>
        </w:rPr>
        <w:t xml:space="preserve"> </w:t>
      </w:r>
      <w:r>
        <w:t xml:space="preserve">számú határozata alapján, valamint a Pécsi Tudományegyetem Térítési és Juttatási Szabályzat 25. § (2) bekezdésének, illetve a Pécsi Tudományegyetem Doktorandusz Önkormányzata Gazdálkodási és Juttatási Szabályzata 12. § (6) bekezdésének megfelelően ezúton kiemelkedő közéleti ösztöndíj-pályázatot ír ki a </w:t>
      </w:r>
      <w:r w:rsidRPr="009E354A">
        <w:t>202</w:t>
      </w:r>
      <w:r w:rsidR="00E65665">
        <w:t>6</w:t>
      </w:r>
      <w:r w:rsidRPr="009E354A">
        <w:t>/202</w:t>
      </w:r>
      <w:r w:rsidR="00E65665">
        <w:t>7</w:t>
      </w:r>
      <w:r w:rsidRPr="009E354A">
        <w:t>-</w:t>
      </w:r>
      <w:r w:rsidR="00E65665">
        <w:t>e</w:t>
      </w:r>
      <w:r w:rsidRPr="009E354A">
        <w:t xml:space="preserve">s tanév </w:t>
      </w:r>
      <w:r>
        <w:t>őszi</w:t>
      </w:r>
      <w:r w:rsidRPr="009E354A">
        <w:t xml:space="preserve"> </w:t>
      </w:r>
      <w:r>
        <w:t>félévére, amelynek feltételei az</w:t>
      </w:r>
      <w:r>
        <w:rPr>
          <w:spacing w:val="8"/>
        </w:rPr>
        <w:t xml:space="preserve"> </w:t>
      </w:r>
      <w:r>
        <w:t>alábbiak.</w:t>
      </w:r>
    </w:p>
    <w:p w14:paraId="387DF68D" w14:textId="77777777" w:rsidR="00320C96" w:rsidRDefault="00320C96" w:rsidP="00320C96">
      <w:pPr>
        <w:pStyle w:val="Szvegtrzs"/>
        <w:spacing w:before="10"/>
      </w:pPr>
    </w:p>
    <w:p w14:paraId="5368492D" w14:textId="77777777" w:rsidR="00320C96" w:rsidRDefault="00320C96" w:rsidP="00320C96">
      <w:pPr>
        <w:pStyle w:val="Cmsor1"/>
        <w:ind w:right="2745"/>
      </w:pPr>
      <w:r>
        <w:t>A kiemelkedő közéleti ösztöndíj fogalma</w:t>
      </w:r>
    </w:p>
    <w:p w14:paraId="62CC27E6" w14:textId="77777777" w:rsidR="00320C96" w:rsidRDefault="00320C96" w:rsidP="00320C96">
      <w:pPr>
        <w:pStyle w:val="Szvegtrzs"/>
        <w:spacing w:before="2"/>
        <w:rPr>
          <w:b/>
          <w:sz w:val="23"/>
        </w:rPr>
      </w:pPr>
    </w:p>
    <w:p w14:paraId="4D23999E" w14:textId="77777777" w:rsidR="00320C96" w:rsidRDefault="00320C96" w:rsidP="00320C96">
      <w:pPr>
        <w:pStyle w:val="Szvegtrzs"/>
        <w:ind w:left="113" w:right="127"/>
        <w:jc w:val="both"/>
      </w:pPr>
      <w:r>
        <w:t>Kiemelkedő közéleti ösztöndíj a PTE DOK Alapszabály 3. § (1) bekezdésében meghatározott feladatai ellátásához szükséges tevékenység ellátásáért vagy teljesítmény nyújtásáért a PTE DOK tisztségviselői, ügyvivői vagy az Egyetemmel aktív hallgatói jogviszonyban álló hallgatók vagy doktorjelöltek részére nyújtható ösztöndíj.</w:t>
      </w:r>
    </w:p>
    <w:p w14:paraId="69C90DED" w14:textId="77777777" w:rsidR="00320C96" w:rsidRDefault="00320C96" w:rsidP="00320C96">
      <w:pPr>
        <w:pStyle w:val="Szvegtrzs"/>
        <w:spacing w:before="10"/>
      </w:pPr>
    </w:p>
    <w:p w14:paraId="61281A88" w14:textId="77777777" w:rsidR="00320C96" w:rsidRDefault="00320C96" w:rsidP="00320C96">
      <w:pPr>
        <w:pStyle w:val="Cmsor1"/>
        <w:ind w:right="2743"/>
      </w:pPr>
      <w:r>
        <w:t>Pályázati jogosultság</w:t>
      </w:r>
    </w:p>
    <w:p w14:paraId="5A8EC0A7" w14:textId="77777777" w:rsidR="00320C96" w:rsidRDefault="00320C96" w:rsidP="00320C96">
      <w:pPr>
        <w:pStyle w:val="Szvegtrzs"/>
        <w:spacing w:before="4"/>
        <w:rPr>
          <w:b/>
          <w:sz w:val="23"/>
        </w:rPr>
      </w:pPr>
    </w:p>
    <w:p w14:paraId="31819A10" w14:textId="77777777" w:rsidR="00320C96" w:rsidRDefault="00320C96" w:rsidP="00320C96">
      <w:pPr>
        <w:pStyle w:val="Szvegtrzs"/>
        <w:ind w:left="113" w:right="120"/>
        <w:jc w:val="both"/>
      </w:pPr>
      <w:r>
        <w:t>A PTE DOK által kiutalható kiemelkedő közéleti ösztöndíjban azok a doktori képzésben, illetve teljes idejű alapképzésben, osztatlan képzésben, mesterképzésben, felsőoktatási szakképzésben részt vevő, aktív hallgatói jogviszonnyal rendelkező hallgatók, valamint doktorjelöltek részesülhetnek,</w:t>
      </w:r>
      <w:r>
        <w:rPr>
          <w:spacing w:val="-1"/>
        </w:rPr>
        <w:t xml:space="preserve"> </w:t>
      </w:r>
      <w:r>
        <w:t>akik</w:t>
      </w:r>
    </w:p>
    <w:p w14:paraId="54003805" w14:textId="77777777" w:rsidR="00320C96" w:rsidRDefault="00320C96" w:rsidP="00320C96">
      <w:pPr>
        <w:pStyle w:val="Listaszerbekezds"/>
        <w:numPr>
          <w:ilvl w:val="0"/>
          <w:numId w:val="1"/>
        </w:numPr>
        <w:tabs>
          <w:tab w:val="left" w:pos="1066"/>
        </w:tabs>
        <w:spacing w:before="3"/>
        <w:jc w:val="both"/>
        <w:rPr>
          <w:sz w:val="24"/>
        </w:rPr>
      </w:pPr>
      <w:r>
        <w:rPr>
          <w:sz w:val="24"/>
        </w:rPr>
        <w:t>a PTE DOK</w:t>
      </w:r>
      <w:r>
        <w:rPr>
          <w:spacing w:val="-12"/>
          <w:sz w:val="24"/>
        </w:rPr>
        <w:t xml:space="preserve"> </w:t>
      </w:r>
      <w:r>
        <w:rPr>
          <w:sz w:val="24"/>
        </w:rPr>
        <w:t>tisztségviselői;</w:t>
      </w:r>
    </w:p>
    <w:p w14:paraId="2771FA59" w14:textId="77777777" w:rsidR="00320C96" w:rsidRDefault="00320C96" w:rsidP="00320C96">
      <w:pPr>
        <w:pStyle w:val="Listaszerbekezds"/>
        <w:numPr>
          <w:ilvl w:val="0"/>
          <w:numId w:val="1"/>
        </w:numPr>
        <w:tabs>
          <w:tab w:val="left" w:pos="1081"/>
        </w:tabs>
        <w:ind w:left="1080" w:hanging="260"/>
        <w:jc w:val="both"/>
        <w:rPr>
          <w:sz w:val="24"/>
        </w:rPr>
      </w:pPr>
      <w:r>
        <w:rPr>
          <w:sz w:val="24"/>
        </w:rPr>
        <w:t>a PTE DOK</w:t>
      </w:r>
      <w:r>
        <w:rPr>
          <w:spacing w:val="-12"/>
          <w:sz w:val="24"/>
        </w:rPr>
        <w:t xml:space="preserve"> </w:t>
      </w:r>
      <w:r>
        <w:rPr>
          <w:sz w:val="24"/>
        </w:rPr>
        <w:t>ügyvivői;</w:t>
      </w:r>
    </w:p>
    <w:p w14:paraId="5A9DFCB3" w14:textId="77777777" w:rsidR="00320C96" w:rsidRDefault="00320C96" w:rsidP="00320C96">
      <w:pPr>
        <w:pStyle w:val="Listaszerbekezds"/>
        <w:numPr>
          <w:ilvl w:val="0"/>
          <w:numId w:val="1"/>
        </w:numPr>
        <w:tabs>
          <w:tab w:val="left" w:pos="1066"/>
        </w:tabs>
        <w:spacing w:before="3" w:line="240" w:lineRule="auto"/>
        <w:jc w:val="both"/>
        <w:rPr>
          <w:sz w:val="24"/>
        </w:rPr>
      </w:pPr>
      <w:r>
        <w:rPr>
          <w:sz w:val="24"/>
        </w:rPr>
        <w:t>a PTE DOK által egyedileg meghatározott közéleti tevékenységet</w:t>
      </w:r>
      <w:r>
        <w:rPr>
          <w:spacing w:val="-18"/>
          <w:sz w:val="24"/>
        </w:rPr>
        <w:t xml:space="preserve"> </w:t>
      </w:r>
      <w:r>
        <w:rPr>
          <w:sz w:val="24"/>
        </w:rPr>
        <w:t>végeznek.</w:t>
      </w:r>
    </w:p>
    <w:p w14:paraId="79F44D18" w14:textId="77777777" w:rsidR="00320C96" w:rsidRDefault="00320C96" w:rsidP="00320C96">
      <w:pPr>
        <w:pStyle w:val="Szvegtrzs"/>
        <w:rPr>
          <w:sz w:val="26"/>
        </w:rPr>
      </w:pPr>
    </w:p>
    <w:p w14:paraId="2C3E8B67" w14:textId="77777777" w:rsidR="00320C96" w:rsidRPr="00396E80" w:rsidRDefault="00320C96" w:rsidP="00320C96">
      <w:pPr>
        <w:pStyle w:val="Szvegtrzs"/>
        <w:jc w:val="center"/>
        <w:rPr>
          <w:b/>
          <w:bCs/>
          <w:sz w:val="26"/>
        </w:rPr>
      </w:pPr>
      <w:r w:rsidRPr="00396E80">
        <w:rPr>
          <w:b/>
          <w:bCs/>
          <w:sz w:val="26"/>
        </w:rPr>
        <w:t>A pályázat előkészítése</w:t>
      </w:r>
    </w:p>
    <w:p w14:paraId="7676C7A8" w14:textId="77777777" w:rsidR="00320C96" w:rsidRPr="00396E80" w:rsidRDefault="00320C96" w:rsidP="00320C96">
      <w:pPr>
        <w:pStyle w:val="Szvegtrzs"/>
        <w:jc w:val="center"/>
        <w:rPr>
          <w:b/>
          <w:bCs/>
          <w:sz w:val="26"/>
        </w:rPr>
      </w:pPr>
    </w:p>
    <w:p w14:paraId="45D65EAF" w14:textId="77777777" w:rsidR="00320C96" w:rsidRPr="00396E80" w:rsidRDefault="00320C96" w:rsidP="00320C96">
      <w:pPr>
        <w:pStyle w:val="Szvegtrzs"/>
        <w:jc w:val="both"/>
        <w:rPr>
          <w:sz w:val="26"/>
        </w:rPr>
      </w:pPr>
      <w:r w:rsidRPr="00396E80">
        <w:rPr>
          <w:sz w:val="26"/>
        </w:rPr>
        <w:t>A pályázatokat a PTE DOK, és a pályázatok beadási határidejét legkésőbb 5 nappal megelőzően megküldi a pályázók számára.</w:t>
      </w:r>
    </w:p>
    <w:p w14:paraId="4BFB3392" w14:textId="77777777" w:rsidR="00320C96" w:rsidRDefault="00320C96" w:rsidP="00320C96">
      <w:pPr>
        <w:pStyle w:val="Szvegtrzs"/>
        <w:spacing w:before="4"/>
        <w:rPr>
          <w:sz w:val="22"/>
        </w:rPr>
      </w:pPr>
    </w:p>
    <w:p w14:paraId="7EF63343" w14:textId="77777777" w:rsidR="00320C96" w:rsidRDefault="00320C96" w:rsidP="00320C96">
      <w:pPr>
        <w:pStyle w:val="Cmsor1"/>
        <w:ind w:right="2743"/>
      </w:pPr>
      <w:r>
        <w:t>A pályázati határidők</w:t>
      </w:r>
    </w:p>
    <w:p w14:paraId="46199FA1" w14:textId="77777777" w:rsidR="00320C96" w:rsidRDefault="00320C96" w:rsidP="00320C96">
      <w:pPr>
        <w:pStyle w:val="Szvegtrzs"/>
        <w:spacing w:before="2"/>
        <w:rPr>
          <w:b/>
        </w:rPr>
      </w:pPr>
    </w:p>
    <w:p w14:paraId="600DBAEE" w14:textId="77777777" w:rsidR="00320C96" w:rsidRDefault="00320C96" w:rsidP="00320C96">
      <w:pPr>
        <w:pStyle w:val="Szvegtrzs"/>
        <w:spacing w:before="1" w:line="235" w:lineRule="auto"/>
        <w:ind w:left="113" w:right="114"/>
        <w:jc w:val="both"/>
      </w:pPr>
      <w:r>
        <w:t>A jogosultak kötelesek minden hónapban a lent meghatározott határidőkig benyújtani kiemelkedő közéleti ösztöndíj pályázataikat a PTE DOK Elnökségének címezve.</w:t>
      </w:r>
    </w:p>
    <w:p w14:paraId="09C91554" w14:textId="77777777" w:rsidR="00320C96" w:rsidRDefault="00320C96" w:rsidP="00320C96">
      <w:pPr>
        <w:pStyle w:val="Szvegtrzs"/>
        <w:spacing w:before="7"/>
      </w:pPr>
    </w:p>
    <w:p w14:paraId="0243FB54" w14:textId="77777777" w:rsidR="00320C96" w:rsidRDefault="00320C96" w:rsidP="00320C96">
      <w:pPr>
        <w:pStyle w:val="Cmsor1"/>
        <w:ind w:right="2752"/>
      </w:pPr>
      <w:r>
        <w:t>Pályázati határidők (beérkezési) a félévben</w:t>
      </w:r>
    </w:p>
    <w:p w14:paraId="050D87C2" w14:textId="77777777" w:rsidR="00320C96" w:rsidRDefault="00320C96" w:rsidP="00320C96">
      <w:pPr>
        <w:pStyle w:val="Szvegtrzs"/>
        <w:spacing w:before="9"/>
        <w:rPr>
          <w:b/>
          <w:sz w:val="23"/>
        </w:rPr>
      </w:pPr>
    </w:p>
    <w:p w14:paraId="731DC078" w14:textId="77777777" w:rsidR="00320C96" w:rsidRPr="009E354A" w:rsidRDefault="00320C96" w:rsidP="00320C96">
      <w:pPr>
        <w:pStyle w:val="Szvegtrzs"/>
        <w:ind w:left="2728" w:right="2695"/>
        <w:jc w:val="center"/>
      </w:pPr>
      <w:r w:rsidRPr="009E354A">
        <w:t>202</w:t>
      </w:r>
      <w:r>
        <w:t>6</w:t>
      </w:r>
      <w:r w:rsidRPr="009E354A">
        <w:t xml:space="preserve">. </w:t>
      </w:r>
      <w:r>
        <w:t>szeptember</w:t>
      </w:r>
      <w:r w:rsidRPr="009E354A">
        <w:t xml:space="preserve"> hónap – </w:t>
      </w:r>
      <w:r>
        <w:t>szeptember</w:t>
      </w:r>
      <w:r w:rsidRPr="009E354A">
        <w:t xml:space="preserve"> </w:t>
      </w:r>
      <w:r>
        <w:t>1</w:t>
      </w:r>
      <w:r w:rsidRPr="009E354A">
        <w:t>.</w:t>
      </w:r>
    </w:p>
    <w:p w14:paraId="576DA5C3" w14:textId="77777777" w:rsidR="00320C96" w:rsidRPr="009E354A" w:rsidRDefault="00320C96" w:rsidP="00320C96">
      <w:pPr>
        <w:pStyle w:val="Szvegtrzs"/>
        <w:ind w:left="2728" w:right="2693"/>
        <w:jc w:val="center"/>
      </w:pPr>
      <w:r w:rsidRPr="009E354A">
        <w:t>202</w:t>
      </w:r>
      <w:r>
        <w:t>6</w:t>
      </w:r>
      <w:r w:rsidRPr="009E354A">
        <w:t xml:space="preserve">. </w:t>
      </w:r>
      <w:r>
        <w:t>október</w:t>
      </w:r>
      <w:r w:rsidRPr="009E354A">
        <w:t xml:space="preserve"> hónap – </w:t>
      </w:r>
      <w:r>
        <w:t>október 1</w:t>
      </w:r>
      <w:r w:rsidRPr="009E354A">
        <w:t>.</w:t>
      </w:r>
    </w:p>
    <w:p w14:paraId="247D0AE0" w14:textId="77777777" w:rsidR="00320C96" w:rsidRPr="009E354A" w:rsidRDefault="00320C96" w:rsidP="00320C96">
      <w:pPr>
        <w:pStyle w:val="Szvegtrzs"/>
        <w:ind w:left="2728" w:right="2689"/>
        <w:jc w:val="center"/>
      </w:pPr>
      <w:r w:rsidRPr="009E354A">
        <w:t>202</w:t>
      </w:r>
      <w:r>
        <w:t>6</w:t>
      </w:r>
      <w:r w:rsidRPr="009E354A">
        <w:t xml:space="preserve">. </w:t>
      </w:r>
      <w:r>
        <w:t>november</w:t>
      </w:r>
      <w:r w:rsidRPr="009E354A">
        <w:t xml:space="preserve"> hónap – </w:t>
      </w:r>
      <w:r>
        <w:t>november 2</w:t>
      </w:r>
      <w:r w:rsidRPr="009E354A">
        <w:t>.</w:t>
      </w:r>
    </w:p>
    <w:p w14:paraId="6C16EF77" w14:textId="77777777" w:rsidR="00320C96" w:rsidRPr="009E354A" w:rsidRDefault="00320C96" w:rsidP="00320C96">
      <w:pPr>
        <w:pStyle w:val="Szvegtrzs"/>
        <w:ind w:left="2728" w:right="2691"/>
        <w:jc w:val="center"/>
      </w:pPr>
      <w:r w:rsidRPr="009E354A">
        <w:t>202</w:t>
      </w:r>
      <w:r>
        <w:t>6</w:t>
      </w:r>
      <w:r w:rsidRPr="009E354A">
        <w:t xml:space="preserve">. </w:t>
      </w:r>
      <w:r>
        <w:t>december</w:t>
      </w:r>
      <w:r w:rsidRPr="009E354A">
        <w:t xml:space="preserve"> hónap – </w:t>
      </w:r>
      <w:r>
        <w:t>december 1</w:t>
      </w:r>
      <w:r w:rsidRPr="009E354A">
        <w:t>.</w:t>
      </w:r>
    </w:p>
    <w:p w14:paraId="46ED9BFF" w14:textId="77777777" w:rsidR="00320C96" w:rsidRDefault="00320C96" w:rsidP="00320C96">
      <w:pPr>
        <w:pStyle w:val="Szvegtrzs"/>
        <w:ind w:left="2728" w:right="2691"/>
        <w:jc w:val="center"/>
      </w:pPr>
      <w:r w:rsidRPr="009E354A">
        <w:t>202</w:t>
      </w:r>
      <w:r>
        <w:t>7</w:t>
      </w:r>
      <w:r w:rsidRPr="009E354A">
        <w:t xml:space="preserve">. </w:t>
      </w:r>
      <w:r>
        <w:t>január</w:t>
      </w:r>
      <w:r w:rsidRPr="009E354A">
        <w:t xml:space="preserve"> hónap – </w:t>
      </w:r>
      <w:r>
        <w:t>január 4</w:t>
      </w:r>
      <w:r w:rsidRPr="009E354A">
        <w:t>.</w:t>
      </w:r>
    </w:p>
    <w:p w14:paraId="2486518B" w14:textId="77777777" w:rsidR="00320C96" w:rsidRDefault="00320C96" w:rsidP="00320C96">
      <w:pPr>
        <w:pStyle w:val="Szvegtrzs"/>
        <w:spacing w:before="90"/>
        <w:ind w:left="113" w:right="128"/>
        <w:jc w:val="both"/>
      </w:pPr>
    </w:p>
    <w:p w14:paraId="4FF2F50C" w14:textId="77777777" w:rsidR="00320C96" w:rsidRDefault="00320C96" w:rsidP="00320C96">
      <w:pPr>
        <w:pStyle w:val="Szvegtrzs"/>
        <w:spacing w:before="90"/>
        <w:ind w:left="113" w:right="128"/>
        <w:jc w:val="both"/>
      </w:pPr>
      <w:r>
        <w:lastRenderedPageBreak/>
        <w:t>Felhívjuk</w:t>
      </w:r>
      <w:r>
        <w:rPr>
          <w:spacing w:val="-14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pályázók</w:t>
      </w:r>
      <w:r>
        <w:rPr>
          <w:spacing w:val="-12"/>
        </w:rPr>
        <w:t xml:space="preserve"> </w:t>
      </w:r>
      <w:r>
        <w:t>figyelmét,</w:t>
      </w:r>
      <w:r>
        <w:rPr>
          <w:spacing w:val="-6"/>
        </w:rPr>
        <w:t xml:space="preserve"> </w:t>
      </w:r>
      <w:r>
        <w:t>hogy</w:t>
      </w:r>
      <w:r>
        <w:rPr>
          <w:spacing w:val="-18"/>
        </w:rPr>
        <w:t xml:space="preserve"> </w:t>
      </w:r>
      <w:r>
        <w:t>tekintettel</w:t>
      </w:r>
      <w:r>
        <w:rPr>
          <w:spacing w:val="-11"/>
        </w:rPr>
        <w:t xml:space="preserve"> </w:t>
      </w:r>
      <w:r>
        <w:t>arra,</w:t>
      </w:r>
      <w:r>
        <w:rPr>
          <w:spacing w:val="-12"/>
        </w:rPr>
        <w:t xml:space="preserve"> </w:t>
      </w:r>
      <w:r>
        <w:t>hogy</w:t>
      </w:r>
      <w:r>
        <w:rPr>
          <w:spacing w:val="-18"/>
        </w:rPr>
        <w:t xml:space="preserve"> </w:t>
      </w:r>
      <w:r>
        <w:t>az</w:t>
      </w:r>
      <w:r>
        <w:rPr>
          <w:spacing w:val="-15"/>
        </w:rPr>
        <w:t xml:space="preserve"> </w:t>
      </w:r>
      <w:r>
        <w:t>Elnökségnek</w:t>
      </w:r>
      <w:r>
        <w:rPr>
          <w:spacing w:val="-11"/>
        </w:rPr>
        <w:t xml:space="preserve"> </w:t>
      </w:r>
      <w:r>
        <w:t>csak</w:t>
      </w:r>
      <w:r>
        <w:rPr>
          <w:spacing w:val="-12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határidőig</w:t>
      </w:r>
      <w:r>
        <w:rPr>
          <w:spacing w:val="-16"/>
        </w:rPr>
        <w:t xml:space="preserve"> </w:t>
      </w:r>
      <w:r>
        <w:t>beérkező pályázatokat áll módjában elbírálni, ezért a határidőn túl érkezett pályázatokat a soron következő rendes elnökségi ülésen fogja</w:t>
      </w:r>
      <w:r>
        <w:rPr>
          <w:spacing w:val="-5"/>
        </w:rPr>
        <w:t xml:space="preserve"> </w:t>
      </w:r>
      <w:r>
        <w:t>tárgyalni.</w:t>
      </w:r>
    </w:p>
    <w:p w14:paraId="36AFA600" w14:textId="77777777" w:rsidR="00320C96" w:rsidRDefault="00320C96" w:rsidP="00320C96">
      <w:pPr>
        <w:pStyle w:val="Szvegtrzs"/>
        <w:spacing w:before="90"/>
        <w:ind w:left="113" w:right="128"/>
        <w:jc w:val="both"/>
      </w:pPr>
    </w:p>
    <w:p w14:paraId="0B802346" w14:textId="77777777" w:rsidR="00320C96" w:rsidRDefault="00320C96" w:rsidP="00320C96">
      <w:pPr>
        <w:pStyle w:val="Szvegtrzs"/>
        <w:spacing w:before="90"/>
        <w:ind w:left="113" w:right="128"/>
        <w:jc w:val="center"/>
        <w:rPr>
          <w:b/>
          <w:bCs/>
        </w:rPr>
      </w:pPr>
      <w:r w:rsidRPr="00691355">
        <w:rPr>
          <w:b/>
          <w:bCs/>
        </w:rPr>
        <w:t>A pályázatok benyújtása</w:t>
      </w:r>
    </w:p>
    <w:p w14:paraId="4DD5DCAA" w14:textId="77777777" w:rsidR="00320C96" w:rsidRPr="00691355" w:rsidRDefault="00320C96" w:rsidP="00320C96">
      <w:pPr>
        <w:pStyle w:val="Szvegtrzs"/>
        <w:spacing w:before="90"/>
        <w:ind w:left="113" w:right="128"/>
        <w:jc w:val="center"/>
        <w:rPr>
          <w:b/>
          <w:bCs/>
        </w:rPr>
      </w:pPr>
    </w:p>
    <w:p w14:paraId="207F545B" w14:textId="77777777" w:rsidR="00320C96" w:rsidRPr="009E354A" w:rsidRDefault="00320C96" w:rsidP="00320C96">
      <w:pPr>
        <w:pStyle w:val="Szvegtrzs"/>
        <w:spacing w:before="90"/>
        <w:ind w:left="113" w:right="128"/>
        <w:jc w:val="both"/>
      </w:pPr>
      <w:r w:rsidRPr="009E354A">
        <w:t>Amennyiben a hallgató személyesen nyújtja be pályázatát, a pályázat benyújtásáról kérésére elismervényt kell kiállítani. Az elismervényen szerepeltetni kell az átvevő nevét, az átvétel helyét, valamint időpontját.</w:t>
      </w:r>
    </w:p>
    <w:p w14:paraId="4FD3DE6E" w14:textId="77777777" w:rsidR="00320C96" w:rsidRPr="009E354A" w:rsidRDefault="00320C96" w:rsidP="00320C96">
      <w:pPr>
        <w:pStyle w:val="Szvegtrzs"/>
        <w:spacing w:before="90"/>
        <w:ind w:left="113" w:right="128"/>
        <w:jc w:val="both"/>
      </w:pPr>
      <w:r w:rsidRPr="009E354A">
        <w:t xml:space="preserve">A pályázatok (aláírt, </w:t>
      </w:r>
      <w:proofErr w:type="spellStart"/>
      <w:r w:rsidRPr="009E354A">
        <w:t>scannelt</w:t>
      </w:r>
      <w:proofErr w:type="spellEnd"/>
      <w:r w:rsidRPr="009E354A">
        <w:t xml:space="preserve"> formában) az elnok.dok@pte.hu címre küldve elektronikus úton, vagy postai úton, vagy személyesen is benyújthatók a PTE DOK Irodájában (7622 Pécs, Vasvári Pál u. 4.),</w:t>
      </w:r>
    </w:p>
    <w:p w14:paraId="0E0904B8" w14:textId="77777777" w:rsidR="00320C96" w:rsidRDefault="00320C96" w:rsidP="00320C96">
      <w:pPr>
        <w:pStyle w:val="Szvegtrzs"/>
        <w:spacing w:before="7"/>
        <w:rPr>
          <w:sz w:val="27"/>
        </w:rPr>
      </w:pPr>
    </w:p>
    <w:p w14:paraId="0B06C9C2" w14:textId="77777777" w:rsidR="00320C96" w:rsidRDefault="00320C96" w:rsidP="00320C96">
      <w:pPr>
        <w:pStyle w:val="Cmsor1"/>
        <w:ind w:right="2749"/>
      </w:pPr>
      <w:r>
        <w:t>A kiemelkedő közéleti ösztöndíj mértéke</w:t>
      </w:r>
    </w:p>
    <w:p w14:paraId="1E76D2D2" w14:textId="77777777" w:rsidR="00320C96" w:rsidRDefault="00320C96" w:rsidP="00320C96">
      <w:pPr>
        <w:pStyle w:val="Szvegtrzs"/>
        <w:spacing w:before="9"/>
        <w:rPr>
          <w:b/>
          <w:sz w:val="23"/>
        </w:rPr>
      </w:pPr>
    </w:p>
    <w:p w14:paraId="4F8296BC" w14:textId="77777777" w:rsidR="00320C96" w:rsidRDefault="00320C96" w:rsidP="00320C96">
      <w:pPr>
        <w:pStyle w:val="Szvegtrzs"/>
        <w:ind w:left="113" w:right="131"/>
        <w:jc w:val="both"/>
      </w:pPr>
      <w:r>
        <w:t>A kiemelkedő közéleti ösztöndíj jogcímen az idei félévben összesen kiosztható ösztöndíj összegét, valamint mértékeit a PTE DOK Küldöttgyűlése a PTE DOK Gazdálkodási és Juttatási Szabályzata alapján határozza meg.</w:t>
      </w:r>
    </w:p>
    <w:p w14:paraId="5FDD78F8" w14:textId="77777777" w:rsidR="00320C96" w:rsidRDefault="00320C96" w:rsidP="00320C96">
      <w:pPr>
        <w:pStyle w:val="Szvegtrzs"/>
        <w:spacing w:before="5"/>
      </w:pPr>
    </w:p>
    <w:p w14:paraId="4E76B7A8" w14:textId="77777777" w:rsidR="00320C96" w:rsidRDefault="00320C96" w:rsidP="00320C96">
      <w:pPr>
        <w:pStyle w:val="Cmsor1"/>
        <w:ind w:right="2742"/>
      </w:pPr>
      <w:r>
        <w:t>A pályázatok elbírálása</w:t>
      </w:r>
    </w:p>
    <w:p w14:paraId="3B7081A5" w14:textId="77777777" w:rsidR="00320C96" w:rsidRDefault="00320C96" w:rsidP="00320C96">
      <w:pPr>
        <w:pStyle w:val="Szvegtrzs"/>
        <w:spacing w:before="7"/>
        <w:rPr>
          <w:b/>
          <w:sz w:val="23"/>
        </w:rPr>
      </w:pPr>
    </w:p>
    <w:p w14:paraId="662A7A12" w14:textId="77777777" w:rsidR="00320C96" w:rsidRDefault="00320C96" w:rsidP="00320C96">
      <w:pPr>
        <w:pStyle w:val="Szvegtrzs"/>
        <w:ind w:left="113" w:right="136"/>
        <w:jc w:val="both"/>
      </w:pPr>
      <w:r>
        <w:t>A kiemelkedő közéleti ösztöndíj-pályázatokról az Elnökség javaslata és az Ellenőrző Bizottság ellenőrzését követően az Alapszabály 10. § (1) n) pontja alapján Küldöttgyűlés dönt.</w:t>
      </w:r>
    </w:p>
    <w:p w14:paraId="0699EA4C" w14:textId="77777777" w:rsidR="00320C96" w:rsidRDefault="00320C96" w:rsidP="00320C96">
      <w:pPr>
        <w:pStyle w:val="Szvegtrzs"/>
        <w:spacing w:before="5"/>
      </w:pPr>
    </w:p>
    <w:p w14:paraId="59BE0C59" w14:textId="77777777" w:rsidR="00320C96" w:rsidRDefault="00320C96" w:rsidP="00320C96">
      <w:pPr>
        <w:pStyle w:val="Cmsor1"/>
        <w:ind w:right="2745"/>
      </w:pPr>
      <w:r>
        <w:t>Jogorvoslat</w:t>
      </w:r>
    </w:p>
    <w:p w14:paraId="6AEC88A6" w14:textId="77777777" w:rsidR="00320C96" w:rsidRDefault="00320C96" w:rsidP="00320C96">
      <w:pPr>
        <w:pStyle w:val="Szvegtrzs"/>
        <w:spacing w:before="7"/>
        <w:rPr>
          <w:b/>
          <w:sz w:val="23"/>
        </w:rPr>
      </w:pPr>
    </w:p>
    <w:p w14:paraId="0F432BBD" w14:textId="77777777" w:rsidR="00320C96" w:rsidRDefault="00320C96" w:rsidP="00320C96">
      <w:pPr>
        <w:pStyle w:val="Szvegtrzs"/>
        <w:ind w:left="113" w:right="134"/>
        <w:jc w:val="both"/>
      </w:pPr>
      <w:r>
        <w:t>A döntést jogszabály- vagy szabályzatsértésre hivatkozással a tudomásszerzéstől számított 15 napon belül lehet megtámadni a Másodfokú Tanulmányi Bizottságnál.</w:t>
      </w:r>
    </w:p>
    <w:p w14:paraId="1EF1A6A3" w14:textId="77777777" w:rsidR="00320C96" w:rsidRDefault="00320C96" w:rsidP="00320C96">
      <w:pPr>
        <w:pStyle w:val="Szvegtrzs"/>
        <w:rPr>
          <w:sz w:val="26"/>
        </w:rPr>
      </w:pPr>
    </w:p>
    <w:p w14:paraId="37927ECD" w14:textId="77777777" w:rsidR="00320C96" w:rsidRDefault="00320C96" w:rsidP="00320C96">
      <w:pPr>
        <w:pStyle w:val="Szvegtrzs"/>
        <w:rPr>
          <w:sz w:val="22"/>
        </w:rPr>
      </w:pPr>
    </w:p>
    <w:p w14:paraId="0A17522C" w14:textId="77777777" w:rsidR="00320C96" w:rsidRPr="009E354A" w:rsidRDefault="00320C96" w:rsidP="00320C96">
      <w:pPr>
        <w:pStyle w:val="Szvegtrzs"/>
        <w:ind w:left="113"/>
        <w:jc w:val="both"/>
      </w:pPr>
      <w:r w:rsidRPr="009E354A">
        <w:t>Kelt Pécsett, 202</w:t>
      </w:r>
      <w:r>
        <w:t>6</w:t>
      </w:r>
      <w:r w:rsidRPr="009E354A">
        <w:t xml:space="preserve">. </w:t>
      </w:r>
      <w:r>
        <w:t>augusztus</w:t>
      </w:r>
      <w:r w:rsidRPr="009E354A">
        <w:t xml:space="preserve"> </w:t>
      </w:r>
      <w:r>
        <w:t>27.</w:t>
      </w:r>
      <w:r w:rsidRPr="009E354A">
        <w:t xml:space="preserve"> napján</w:t>
      </w:r>
    </w:p>
    <w:p w14:paraId="3BB81157" w14:textId="77777777" w:rsidR="00320C96" w:rsidRDefault="00320C96" w:rsidP="00320C96">
      <w:pPr>
        <w:pStyle w:val="Szvegtrzs"/>
        <w:rPr>
          <w:sz w:val="26"/>
        </w:rPr>
      </w:pPr>
    </w:p>
    <w:p w14:paraId="1F7E08A7" w14:textId="77777777" w:rsidR="00320C96" w:rsidRDefault="00320C96" w:rsidP="00320C96">
      <w:pPr>
        <w:pStyle w:val="Szvegtrzs"/>
        <w:rPr>
          <w:sz w:val="26"/>
        </w:rPr>
      </w:pPr>
    </w:p>
    <w:p w14:paraId="411EC489" w14:textId="77777777" w:rsidR="00320C96" w:rsidRDefault="00320C96" w:rsidP="00320C96">
      <w:pPr>
        <w:pStyle w:val="Szvegtrzs"/>
        <w:spacing w:before="230"/>
        <w:ind w:right="126"/>
        <w:jc w:val="right"/>
      </w:pPr>
      <w:r>
        <w:t>Dr. Kiss Mátyás</w:t>
      </w:r>
      <w:r>
        <w:rPr>
          <w:spacing w:val="-22"/>
        </w:rPr>
        <w:t xml:space="preserve"> </w:t>
      </w:r>
      <w:r>
        <w:t>s.k.</w:t>
      </w:r>
    </w:p>
    <w:p w14:paraId="54669BC0" w14:textId="77777777" w:rsidR="00320C96" w:rsidRDefault="00320C96" w:rsidP="00320C96">
      <w:pPr>
        <w:spacing w:before="3"/>
        <w:ind w:left="6986" w:right="120" w:firstLine="2285"/>
        <w:jc w:val="right"/>
        <w:rPr>
          <w:sz w:val="24"/>
        </w:rPr>
      </w:pPr>
      <w:r>
        <w:rPr>
          <w:i/>
          <w:spacing w:val="-1"/>
          <w:sz w:val="24"/>
        </w:rPr>
        <w:t>elnök</w:t>
      </w:r>
      <w:r>
        <w:rPr>
          <w:i/>
          <w:sz w:val="24"/>
        </w:rPr>
        <w:t xml:space="preserve"> </w:t>
      </w:r>
      <w:r>
        <w:rPr>
          <w:sz w:val="24"/>
        </w:rPr>
        <w:t>Pécsi</w:t>
      </w:r>
      <w:r>
        <w:rPr>
          <w:spacing w:val="-14"/>
          <w:sz w:val="24"/>
        </w:rPr>
        <w:t xml:space="preserve"> </w:t>
      </w:r>
      <w:r>
        <w:rPr>
          <w:sz w:val="24"/>
        </w:rPr>
        <w:t>Tudományegyetem Doktorandusz</w:t>
      </w:r>
      <w:r>
        <w:rPr>
          <w:spacing w:val="-41"/>
          <w:sz w:val="24"/>
        </w:rPr>
        <w:t xml:space="preserve"> </w:t>
      </w:r>
      <w:r>
        <w:rPr>
          <w:sz w:val="24"/>
        </w:rPr>
        <w:t>Önkormányzat</w:t>
      </w:r>
    </w:p>
    <w:p w14:paraId="0F1C1E16" w14:textId="5627A0CA" w:rsidR="00EA52AF" w:rsidRDefault="00EA52AF">
      <w:pPr>
        <w:spacing w:before="3"/>
        <w:ind w:left="6986" w:right="120" w:firstLine="2285"/>
        <w:jc w:val="right"/>
        <w:rPr>
          <w:sz w:val="24"/>
        </w:rPr>
      </w:pPr>
    </w:p>
    <w:sectPr w:rsidR="00EA52AF">
      <w:headerReference w:type="default" r:id="rId7"/>
      <w:footerReference w:type="default" r:id="rId8"/>
      <w:pgSz w:w="11940" w:h="16860"/>
      <w:pgMar w:top="2080" w:right="1000" w:bottom="1500" w:left="1020" w:header="559" w:footer="131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0E021" w14:textId="77777777" w:rsidR="00F52F41" w:rsidRDefault="00F52F41">
      <w:r>
        <w:separator/>
      </w:r>
    </w:p>
  </w:endnote>
  <w:endnote w:type="continuationSeparator" w:id="0">
    <w:p w14:paraId="6208C399" w14:textId="77777777" w:rsidR="00F52F41" w:rsidRDefault="00F52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ttawa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4BBCE" w14:textId="77777777" w:rsidR="00EA52AF" w:rsidRDefault="009B4C49">
    <w:pPr>
      <w:pStyle w:val="Szvegtrzs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33568" behindDoc="1" locked="0" layoutInCell="1" allowOverlap="1" wp14:anchorId="1EE1F5AC" wp14:editId="5D9A82D3">
          <wp:simplePos x="0" y="0"/>
          <wp:positionH relativeFrom="page">
            <wp:posOffset>739140</wp:posOffset>
          </wp:positionH>
          <wp:positionV relativeFrom="page">
            <wp:posOffset>9807575</wp:posOffset>
          </wp:positionV>
          <wp:extent cx="956310" cy="583907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56310" cy="5839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D5EBC">
      <w:rPr>
        <w:noProof/>
      </w:rPr>
      <mc:AlternateContent>
        <mc:Choice Requires="wps">
          <w:drawing>
            <wp:anchor distT="0" distB="0" distL="114300" distR="114300" simplePos="0" relativeHeight="487534080" behindDoc="1" locked="0" layoutInCell="1" allowOverlap="1" wp14:anchorId="0B99D377" wp14:editId="2752248B">
              <wp:simplePos x="0" y="0"/>
              <wp:positionH relativeFrom="page">
                <wp:posOffset>170180</wp:posOffset>
              </wp:positionH>
              <wp:positionV relativeFrom="page">
                <wp:posOffset>9700260</wp:posOffset>
              </wp:positionV>
              <wp:extent cx="7200265" cy="0"/>
              <wp:effectExtent l="0" t="0" r="635" b="0"/>
              <wp:wrapNone/>
              <wp:docPr id="5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20026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796DAC" id="Line 3" o:spid="_x0000_s1026" style="position:absolute;z-index:-1578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3.4pt,763.8pt" to="580.35pt,76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ZTgrQEAAEsDAAAOAAAAZHJzL2Uyb0RvYy54bWysU02PEzEMvSPxH6LcabqVusCo0z1sWS4L&#10;VFr4AW6S6URk4shOO9N/T5J+8HVDzCGKY/vZ79mzepgGL46W2GFo5d1sLoUNGo0L+1Z++/r05p0U&#10;nCAY8BhsK0+W5cP69avVGBu7wB69sSQySOBmjK3sU4qNUqx7OwDPMNqQnR3SACmbtFeGYMzog1eL&#10;+fxejUgmEmrLnF83Z6dcV/yuszp96Tq2SfhW5t5SPameu3Kq9QqaPUHsnb60Af/QxQAu5KI3qA0k&#10;EAdyf0ENThMydmmmcVDYdU7byiGzuZv/wealh2grlywOx5tM/P9g9efjY9hSaV1P4SU+o/7OWRQ1&#10;Rm5uzmJw3JLYjZ/Q5DHCIWHlO3U0lOTMRExV1tNNVjslofPj2zyoxf1SCn31KWiuiZE4fbQ4iHJp&#10;pXehMIYGjs+cSiPQXEPKc8An532dmg9ibOX75WJZExi9M8VZwpj2u0dP4ghl7vUro85gv4UV5A1w&#10;f46rrvNGEB6CqVV6C+bD5Z7A+fM9A/lwUakIU/aNmx2a05ZKnWLlidWKl+0qK/GrXaN+/gPrHwAA&#10;AP//AwBQSwMEFAAGAAgAAAAhAIYvmQnjAAAAEgEAAA8AAABkcnMvZG93bnJldi54bWxMj0FPwzAM&#10;he9I/IfISFymLVkRHeqaTojRGxcGaFevMW1Fk3RNthV+Pd5hgoslP9vP38tXo+3EkYbQeqdhPlMg&#10;yFXetK7W8P5WTh9AhIjOYOcdafimAKvi+irHzPiTe6XjJtaCTVzIUEMTY59JGaqGLIaZ78nx7NMP&#10;FiO3Qy3NgCc2t51MlEqlxdbxhwZ7emqo+tocrIZQftC+/JlUE7W9qz0l+/XLM2p9ezOul1welyAi&#10;jfHvAs4ZmB8KBtv5gzNBdBqSlPEj6/fJIgVx3pinagFid9Fkkcv/UYpfAAAA//8DAFBLAQItABQA&#10;BgAIAAAAIQC2gziS/gAAAOEBAAATAAAAAAAAAAAAAAAAAAAAAABbQ29udGVudF9UeXBlc10ueG1s&#10;UEsBAi0AFAAGAAgAAAAhADj9If/WAAAAlAEAAAsAAAAAAAAAAAAAAAAALwEAAF9yZWxzLy5yZWxz&#10;UEsBAi0AFAAGAAgAAAAhALxtlOCtAQAASwMAAA4AAAAAAAAAAAAAAAAALgIAAGRycy9lMm9Eb2Mu&#10;eG1sUEsBAi0AFAAGAAgAAAAhAIYvmQnjAAAAEgEAAA8AAAAAAAAAAAAAAAAABwQAAGRycy9kb3du&#10;cmV2LnhtbFBLBQYAAAAABAAEAPMAAAAXBQAAAAA=&#10;">
              <o:lock v:ext="edit" shapetype="f"/>
              <w10:wrap anchorx="page" anchory="page"/>
            </v:line>
          </w:pict>
        </mc:Fallback>
      </mc:AlternateContent>
    </w:r>
    <w:r w:rsidR="007D5EBC">
      <w:rPr>
        <w:noProof/>
      </w:rPr>
      <mc:AlternateContent>
        <mc:Choice Requires="wps">
          <w:drawing>
            <wp:anchor distT="0" distB="0" distL="114300" distR="114300" simplePos="0" relativeHeight="487534592" behindDoc="1" locked="0" layoutInCell="1" allowOverlap="1" wp14:anchorId="1550B7B3" wp14:editId="54A40147">
              <wp:simplePos x="0" y="0"/>
              <wp:positionH relativeFrom="page">
                <wp:posOffset>5426075</wp:posOffset>
              </wp:positionH>
              <wp:positionV relativeFrom="page">
                <wp:posOffset>9785350</wp:posOffset>
              </wp:positionV>
              <wp:extent cx="1429385" cy="28321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29385" cy="283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D6BD61" w14:textId="77777777" w:rsidR="00EA52AF" w:rsidRDefault="009B4C49">
                          <w:pPr>
                            <w:spacing w:before="12"/>
                            <w:ind w:left="375" w:right="18" w:hanging="356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H-7622 Pécs, Vasvári Pál u. 4. E-mail: </w:t>
                          </w:r>
                          <w:hyperlink r:id="rId2">
                            <w:r>
                              <w:rPr>
                                <w:sz w:val="18"/>
                              </w:rPr>
                              <w:t>info@phdpecs.hu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50B7B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7.25pt;margin-top:770.5pt;width:112.55pt;height:22.3pt;z-index:-1578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cFZxgEAAHoDAAAOAAAAZHJzL2Uyb0RvYy54bWysU12P0zAQfEfiP1h+p2lzgErU9AScDiEd&#10;H9LBD3Acu7FIvGbXbVJ+PWun7QH3duLF2tjr8czsZHM9Db04GCQHvparxVIK4zW0zu9q+f3b7Yu1&#10;FBSVb1UP3tTyaEheb58/24yhMiV00LcGBYN4qsZQyy7GUBUF6c4MihYQjOdDCzioyJ+4K1pUI6MP&#10;fVEul6+LEbANCNoQ8e7NfCi3Gd9ao+MXa8lE0deSucW8Yl6btBbbjap2qELn9ImGegKLQTnPj16g&#10;blRUYo/uEdTgNAKBjQsNQwHWOm2yBlazWv6j5r5TwWQtbA6Fi030/2D158N9+IoiTu9g4gFmERTu&#10;QP8g9qYYA1WnnuQpVZS6m/ETtDxNtY+Qb0wWhySfBQmGYaePF3fNFIVO2C/LN1frV1JoPivXV+Uq&#10;21+o6nw7IMUPBgaRiloiTy+jq8MdxcRGVeeW9JiHW9f3eYK9/2uDG9NOZp8Iz9Tj1EzcnVQ00B5Z&#10;B8IcCA4wFx3gLylGDkMt6edeoZGi/+jZ7ZScc4HnojkXymu+WssoxVy+j3PC9gHdrmPk2VYPb9kv&#10;67KUBxYnnjzgrPAUxpSgP79z18Mvs/0NAAD//wMAUEsDBBQABgAIAAAAIQBzBNvh4gAAAA4BAAAP&#10;AAAAZHJzL2Rvd25yZXYueG1sTI/BTsMwEETvSPyDtUjcqNOqTtMQp0JFFQfEoQWkHt3YxBGxHdlu&#10;6v49m1M57szT7Ey1SaYno/Khc5bDfJYBUbZxsrMth6/P3VMBJERhpeidVRyuKsCmvr+rRCndxe7V&#10;eIgtwRAbSsFBxziUlIZGKyPCzA3KovfjvBERT99S6cUFw01PF1mWUyM6ix+0GNRWq+b3cDYcvrfD&#10;7j0dtfgYmXx7Xaz2V98kzh8f0sszkKhSvMEw1cfqUGOnkztbGUjPoWBLhigabDnHVROSrdY5kNOk&#10;FSwHWlf0/4z6DwAA//8DAFBLAQItABQABgAIAAAAIQC2gziS/gAAAOEBAAATAAAAAAAAAAAAAAAA&#10;AAAAAABbQ29udGVudF9UeXBlc10ueG1sUEsBAi0AFAAGAAgAAAAhADj9If/WAAAAlAEAAAsAAAAA&#10;AAAAAAAAAAAALwEAAF9yZWxzLy5yZWxzUEsBAi0AFAAGAAgAAAAhAIr1wVnGAQAAegMAAA4AAAAA&#10;AAAAAAAAAAAALgIAAGRycy9lMm9Eb2MueG1sUEsBAi0AFAAGAAgAAAAhAHME2+HiAAAADgEAAA8A&#10;AAAAAAAAAAAAAAAAIAQAAGRycy9kb3ducmV2LnhtbFBLBQYAAAAABAAEAPMAAAAvBQAAAAA=&#10;" filled="f" stroked="f">
              <v:path arrowok="t"/>
              <v:textbox inset="0,0,0,0">
                <w:txbxContent>
                  <w:p w14:paraId="53D6BD61" w14:textId="77777777" w:rsidR="00EA52AF" w:rsidRDefault="009B4C49">
                    <w:pPr>
                      <w:spacing w:before="12"/>
                      <w:ind w:left="375" w:right="18" w:hanging="35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H-7622 Pécs, Vasvári Pál u. 4. E-mail: </w:t>
                    </w:r>
                    <w:hyperlink r:id="rId3">
                      <w:r>
                        <w:rPr>
                          <w:sz w:val="18"/>
                        </w:rPr>
                        <w:t>info@phdpecs.hu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7D5EBC">
      <w:rPr>
        <w:noProof/>
      </w:rPr>
      <mc:AlternateContent>
        <mc:Choice Requires="wps">
          <w:drawing>
            <wp:anchor distT="0" distB="0" distL="114300" distR="114300" simplePos="0" relativeHeight="487535104" behindDoc="1" locked="0" layoutInCell="1" allowOverlap="1" wp14:anchorId="32D1E3ED" wp14:editId="3921BA7D">
              <wp:simplePos x="0" y="0"/>
              <wp:positionH relativeFrom="page">
                <wp:posOffset>5506720</wp:posOffset>
              </wp:positionH>
              <wp:positionV relativeFrom="page">
                <wp:posOffset>10330180</wp:posOffset>
              </wp:positionV>
              <wp:extent cx="1385570" cy="1670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8557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36DD28" w14:textId="77777777" w:rsidR="00EA52AF" w:rsidRDefault="009B4C49">
                          <w:pPr>
                            <w:spacing w:before="12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color w:val="000080"/>
                              <w:sz w:val="20"/>
                            </w:rPr>
                            <w:t>OM azonosító: FI 58544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D1E3ED" id="Text Box 1" o:spid="_x0000_s1027" type="#_x0000_t202" style="position:absolute;margin-left:433.6pt;margin-top:813.4pt;width:109.1pt;height:13.15pt;z-index:-1578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bShyQEAAIEDAAAOAAAAZHJzL2Uyb0RvYy54bWysU1Fv0zAQfkfiP1h+p0mHuk1R0wmYhpAG&#10;TBr7Aa5jNxaJz9y5Tcqv5+w0HYM3xIt18d19/r7vLuubse/EwSA58LVcLkopjNfQOL+r5dO3uzfX&#10;UlBUvlEdeFPLoyF5s3n9aj2EylxAC11jUDCIp2oItWxjDFVRkG5Nr2gBwXhOWsBeRf7EXdGgGhi9&#10;74qLsrwsBsAmIGhDxLe3U1JuMr61Rsev1pKJoqslc4v5xHxu01ls1qraoQqt0yca6h9Y9Mp5fvQM&#10;dauiEnt0f0H1TiMQ2LjQ0BdgrdMma2A1y/IPNY+tCiZrYXMonG2i/wervxwewwOKOL6HkQeYRVC4&#10;B/2d2JtiCFSdapKnVFGq3g6foeFpqn2E3DFa7JN8FiQYhp0+nt01YxQ6Yb+9Xq2uOKU5t7y8KstV&#10;sr9Q1dwdkOJHA71IQS2Rp5fR1eGe4lQ6l6THPNy5rssT7PyLC8ZMN5l9IjxRj+N2FK5JKrkpidlC&#10;c2Q5CNNe8B5z0AL+lGLgnagl/dgrNFJ0nzybnhZoDnAOtnOgvObWWkYppvBDnBZtH9DtWkae3PXw&#10;jm2zLit6ZnGiy3POnpx2Mi3S79+56vnP2fwCAAD//wMAUEsDBBQABgAIAAAAIQDfdFjg4gAAAA4B&#10;AAAPAAAAZHJzL2Rvd25yZXYueG1sTI/BTsMwEETvSPyDtUjcqNNA0ijEqVBRxQFxaKFSj9vYxBGx&#10;HcVu6v49mxMcd+ZpdqZaR9OzSY2+c1bAcpEAU7ZxsrOtgK/P7UMBzAe0EntnlYCr8rCub28qLKW7&#10;2J2a9qFlFGJ9iQJ0CEPJuW+0MugXblCWvG83Ggx0ji2XI14o3PQ8TZKcG+wsfdA4qI1Wzc/+bAQc&#10;NsP2PR41fkyZfHtNV7vr2EQh7u/iyzOwoGL4g2GuT9Whpk4nd7bSs15Aka9SQsnI05xGzEhSZE/A&#10;TrOWPS6B1xX/P6P+BQAA//8DAFBLAQItABQABgAIAAAAIQC2gziS/gAAAOEBAAATAAAAAAAAAAAA&#10;AAAAAAAAAABbQ29udGVudF9UeXBlc10ueG1sUEsBAi0AFAAGAAgAAAAhADj9If/WAAAAlAEAAAsA&#10;AAAAAAAAAAAAAAAALwEAAF9yZWxzLy5yZWxzUEsBAi0AFAAGAAgAAAAhAHqltKHJAQAAgQMAAA4A&#10;AAAAAAAAAAAAAAAALgIAAGRycy9lMm9Eb2MueG1sUEsBAi0AFAAGAAgAAAAhAN90WODiAAAADgEA&#10;AA8AAAAAAAAAAAAAAAAAIwQAAGRycy9kb3ducmV2LnhtbFBLBQYAAAAABAAEAPMAAAAyBQAAAAA=&#10;" filled="f" stroked="f">
              <v:path arrowok="t"/>
              <v:textbox inset="0,0,0,0">
                <w:txbxContent>
                  <w:p w14:paraId="6636DD28" w14:textId="77777777" w:rsidR="00EA52AF" w:rsidRDefault="009B4C49">
                    <w:pPr>
                      <w:spacing w:before="12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color w:val="000080"/>
                        <w:sz w:val="20"/>
                      </w:rPr>
                      <w:t>OM azonosító: FI 58544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F8A19" w14:textId="77777777" w:rsidR="00F52F41" w:rsidRDefault="00F52F41">
      <w:r>
        <w:separator/>
      </w:r>
    </w:p>
  </w:footnote>
  <w:footnote w:type="continuationSeparator" w:id="0">
    <w:p w14:paraId="0DB6C15A" w14:textId="77777777" w:rsidR="00F52F41" w:rsidRDefault="00F52F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FD83A" w14:textId="64528D88" w:rsidR="00EA52AF" w:rsidRDefault="00320C96" w:rsidP="00320C96">
    <w:pPr>
      <w:pStyle w:val="Szvegtrzs"/>
      <w:spacing w:line="14" w:lineRule="auto"/>
      <w:jc w:val="both"/>
      <w:rPr>
        <w:sz w:val="20"/>
      </w:rPr>
    </w:pPr>
    <w:r>
      <w:rPr>
        <w:rFonts w:ascii="Ottawa" w:hAnsi="Ottawa"/>
        <w:b/>
        <w:noProof/>
      </w:rPr>
      <w:drawing>
        <wp:anchor distT="0" distB="0" distL="114300" distR="114300" simplePos="0" relativeHeight="487536128" behindDoc="1" locked="0" layoutInCell="1" allowOverlap="1" wp14:anchorId="4E0C7405" wp14:editId="1F4920A7">
          <wp:simplePos x="0" y="0"/>
          <wp:positionH relativeFrom="column">
            <wp:posOffset>-647803</wp:posOffset>
          </wp:positionH>
          <wp:positionV relativeFrom="paragraph">
            <wp:posOffset>-206805</wp:posOffset>
          </wp:positionV>
          <wp:extent cx="3602990" cy="1261745"/>
          <wp:effectExtent l="0" t="0" r="0" b="0"/>
          <wp:wrapNone/>
          <wp:docPr id="450180053" name="Kép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2990" cy="1261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982C73"/>
    <w:multiLevelType w:val="hybridMultilevel"/>
    <w:tmpl w:val="DE389612"/>
    <w:lvl w:ilvl="0" w:tplc="A846F360">
      <w:start w:val="1"/>
      <w:numFmt w:val="lowerLetter"/>
      <w:lvlText w:val="%1)"/>
      <w:lvlJc w:val="left"/>
      <w:pPr>
        <w:ind w:left="1066" w:hanging="245"/>
        <w:jc w:val="left"/>
      </w:pPr>
      <w:rPr>
        <w:rFonts w:ascii="Times New Roman" w:eastAsia="Times New Roman" w:hAnsi="Times New Roman" w:cs="Times New Roman" w:hint="default"/>
        <w:spacing w:val="-3"/>
        <w:w w:val="94"/>
        <w:sz w:val="24"/>
        <w:szCs w:val="24"/>
        <w:lang w:val="hu-HU" w:eastAsia="en-US" w:bidi="ar-SA"/>
      </w:rPr>
    </w:lvl>
    <w:lvl w:ilvl="1" w:tplc="41664C9E">
      <w:numFmt w:val="bullet"/>
      <w:lvlText w:val="•"/>
      <w:lvlJc w:val="left"/>
      <w:pPr>
        <w:ind w:left="1945" w:hanging="245"/>
      </w:pPr>
      <w:rPr>
        <w:rFonts w:hint="default"/>
        <w:lang w:val="hu-HU" w:eastAsia="en-US" w:bidi="ar-SA"/>
      </w:rPr>
    </w:lvl>
    <w:lvl w:ilvl="2" w:tplc="D4C07A4C">
      <w:numFmt w:val="bullet"/>
      <w:lvlText w:val="•"/>
      <w:lvlJc w:val="left"/>
      <w:pPr>
        <w:ind w:left="2830" w:hanging="245"/>
      </w:pPr>
      <w:rPr>
        <w:rFonts w:hint="default"/>
        <w:lang w:val="hu-HU" w:eastAsia="en-US" w:bidi="ar-SA"/>
      </w:rPr>
    </w:lvl>
    <w:lvl w:ilvl="3" w:tplc="1F4C23E2">
      <w:numFmt w:val="bullet"/>
      <w:lvlText w:val="•"/>
      <w:lvlJc w:val="left"/>
      <w:pPr>
        <w:ind w:left="3715" w:hanging="245"/>
      </w:pPr>
      <w:rPr>
        <w:rFonts w:hint="default"/>
        <w:lang w:val="hu-HU" w:eastAsia="en-US" w:bidi="ar-SA"/>
      </w:rPr>
    </w:lvl>
    <w:lvl w:ilvl="4" w:tplc="0F7458BC">
      <w:numFmt w:val="bullet"/>
      <w:lvlText w:val="•"/>
      <w:lvlJc w:val="left"/>
      <w:pPr>
        <w:ind w:left="4600" w:hanging="245"/>
      </w:pPr>
      <w:rPr>
        <w:rFonts w:hint="default"/>
        <w:lang w:val="hu-HU" w:eastAsia="en-US" w:bidi="ar-SA"/>
      </w:rPr>
    </w:lvl>
    <w:lvl w:ilvl="5" w:tplc="A33CD0AE">
      <w:numFmt w:val="bullet"/>
      <w:lvlText w:val="•"/>
      <w:lvlJc w:val="left"/>
      <w:pPr>
        <w:ind w:left="5485" w:hanging="245"/>
      </w:pPr>
      <w:rPr>
        <w:rFonts w:hint="default"/>
        <w:lang w:val="hu-HU" w:eastAsia="en-US" w:bidi="ar-SA"/>
      </w:rPr>
    </w:lvl>
    <w:lvl w:ilvl="6" w:tplc="258E3240">
      <w:numFmt w:val="bullet"/>
      <w:lvlText w:val="•"/>
      <w:lvlJc w:val="left"/>
      <w:pPr>
        <w:ind w:left="6370" w:hanging="245"/>
      </w:pPr>
      <w:rPr>
        <w:rFonts w:hint="default"/>
        <w:lang w:val="hu-HU" w:eastAsia="en-US" w:bidi="ar-SA"/>
      </w:rPr>
    </w:lvl>
    <w:lvl w:ilvl="7" w:tplc="4282D2CE">
      <w:numFmt w:val="bullet"/>
      <w:lvlText w:val="•"/>
      <w:lvlJc w:val="left"/>
      <w:pPr>
        <w:ind w:left="7255" w:hanging="245"/>
      </w:pPr>
      <w:rPr>
        <w:rFonts w:hint="default"/>
        <w:lang w:val="hu-HU" w:eastAsia="en-US" w:bidi="ar-SA"/>
      </w:rPr>
    </w:lvl>
    <w:lvl w:ilvl="8" w:tplc="C0BA58C0">
      <w:numFmt w:val="bullet"/>
      <w:lvlText w:val="•"/>
      <w:lvlJc w:val="left"/>
      <w:pPr>
        <w:ind w:left="8140" w:hanging="245"/>
      </w:pPr>
      <w:rPr>
        <w:rFonts w:hint="default"/>
        <w:lang w:val="hu-HU" w:eastAsia="en-US" w:bidi="ar-SA"/>
      </w:rPr>
    </w:lvl>
  </w:abstractNum>
  <w:num w:numId="1" w16cid:durableId="512691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2AF"/>
    <w:rsid w:val="000D09EC"/>
    <w:rsid w:val="00105C38"/>
    <w:rsid w:val="00172901"/>
    <w:rsid w:val="001D38DB"/>
    <w:rsid w:val="001F473C"/>
    <w:rsid w:val="00263498"/>
    <w:rsid w:val="00320C96"/>
    <w:rsid w:val="00384762"/>
    <w:rsid w:val="00391EF8"/>
    <w:rsid w:val="00396E80"/>
    <w:rsid w:val="003E602A"/>
    <w:rsid w:val="00443408"/>
    <w:rsid w:val="004C3702"/>
    <w:rsid w:val="005C6D2E"/>
    <w:rsid w:val="006176EE"/>
    <w:rsid w:val="00644A2E"/>
    <w:rsid w:val="00691355"/>
    <w:rsid w:val="00766346"/>
    <w:rsid w:val="007D0958"/>
    <w:rsid w:val="007D5EBC"/>
    <w:rsid w:val="00907A7B"/>
    <w:rsid w:val="0093049D"/>
    <w:rsid w:val="00936325"/>
    <w:rsid w:val="009B4C49"/>
    <w:rsid w:val="009E354A"/>
    <w:rsid w:val="00A542E2"/>
    <w:rsid w:val="00A71B6C"/>
    <w:rsid w:val="00AF7B41"/>
    <w:rsid w:val="00B507D4"/>
    <w:rsid w:val="00C75E03"/>
    <w:rsid w:val="00D25CC5"/>
    <w:rsid w:val="00D548D5"/>
    <w:rsid w:val="00E57FBC"/>
    <w:rsid w:val="00E65665"/>
    <w:rsid w:val="00E92776"/>
    <w:rsid w:val="00EA52AF"/>
    <w:rsid w:val="00F1431B"/>
    <w:rsid w:val="00F47B74"/>
    <w:rsid w:val="00F52F41"/>
    <w:rsid w:val="00F76AEA"/>
    <w:rsid w:val="00FE154D"/>
    <w:rsid w:val="00FE2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55B61B"/>
  <w15:docId w15:val="{3999B5AA-2733-3D4D-B1D3-FC3C72F49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eastAsia="Times New Roman" w:hAnsi="Times New Roman" w:cs="Times New Roman"/>
      <w:lang w:val="hu-HU"/>
    </w:rPr>
  </w:style>
  <w:style w:type="paragraph" w:styleId="Cmsor1">
    <w:name w:val="heading 1"/>
    <w:basedOn w:val="Norml"/>
    <w:link w:val="Cmsor1Char"/>
    <w:uiPriority w:val="9"/>
    <w:qFormat/>
    <w:pPr>
      <w:ind w:left="2728"/>
      <w:jc w:val="center"/>
      <w:outlineLvl w:val="0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link w:val="SzvegtrzsChar"/>
    <w:uiPriority w:val="1"/>
    <w:qFormat/>
    <w:rPr>
      <w:sz w:val="24"/>
      <w:szCs w:val="24"/>
    </w:rPr>
  </w:style>
  <w:style w:type="paragraph" w:styleId="Listaszerbekezds">
    <w:name w:val="List Paragraph"/>
    <w:basedOn w:val="Norml"/>
    <w:uiPriority w:val="1"/>
    <w:qFormat/>
    <w:pPr>
      <w:spacing w:line="275" w:lineRule="exact"/>
      <w:ind w:left="1066" w:hanging="245"/>
      <w:jc w:val="both"/>
    </w:pPr>
  </w:style>
  <w:style w:type="paragraph" w:customStyle="1" w:styleId="TableParagraph">
    <w:name w:val="Table Paragraph"/>
    <w:basedOn w:val="Norml"/>
    <w:uiPriority w:val="1"/>
    <w:qFormat/>
  </w:style>
  <w:style w:type="character" w:styleId="Jegyzethivatkozs">
    <w:name w:val="annotation reference"/>
    <w:basedOn w:val="Bekezdsalapbettpusa"/>
    <w:uiPriority w:val="99"/>
    <w:semiHidden/>
    <w:unhideWhenUsed/>
    <w:rsid w:val="001F473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1F473C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1F473C"/>
    <w:rPr>
      <w:rFonts w:ascii="Times New Roman" w:eastAsia="Times New Roman" w:hAnsi="Times New Roman" w:cs="Times New Roman"/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F473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F473C"/>
    <w:rPr>
      <w:rFonts w:ascii="Times New Roman" w:eastAsia="Times New Roman" w:hAnsi="Times New Roman" w:cs="Times New Roman"/>
      <w:b/>
      <w:bCs/>
      <w:sz w:val="20"/>
      <w:szCs w:val="20"/>
      <w:lang w:val="hu-HU"/>
    </w:rPr>
  </w:style>
  <w:style w:type="character" w:customStyle="1" w:styleId="Cmsor1Char">
    <w:name w:val="Címsor 1 Char"/>
    <w:basedOn w:val="Bekezdsalapbettpusa"/>
    <w:link w:val="Cmsor1"/>
    <w:uiPriority w:val="9"/>
    <w:rsid w:val="00320C96"/>
    <w:rPr>
      <w:rFonts w:ascii="Times New Roman" w:eastAsia="Times New Roman" w:hAnsi="Times New Roman" w:cs="Times New Roman"/>
      <w:b/>
      <w:bCs/>
      <w:sz w:val="24"/>
      <w:szCs w:val="24"/>
      <w:lang w:val="hu-HU"/>
    </w:rPr>
  </w:style>
  <w:style w:type="character" w:customStyle="1" w:styleId="SzvegtrzsChar">
    <w:name w:val="Szövegtörzs Char"/>
    <w:basedOn w:val="Bekezdsalapbettpusa"/>
    <w:link w:val="Szvegtrzs"/>
    <w:uiPriority w:val="1"/>
    <w:rsid w:val="00320C96"/>
    <w:rPr>
      <w:rFonts w:ascii="Times New Roman" w:eastAsia="Times New Roman" w:hAnsi="Times New Roman" w:cs="Times New Roman"/>
      <w:sz w:val="24"/>
      <w:szCs w:val="24"/>
      <w:lang w:val="hu-HU"/>
    </w:rPr>
  </w:style>
  <w:style w:type="paragraph" w:styleId="lfej">
    <w:name w:val="header"/>
    <w:basedOn w:val="Norml"/>
    <w:link w:val="lfejChar"/>
    <w:uiPriority w:val="99"/>
    <w:unhideWhenUsed/>
    <w:rsid w:val="00320C9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0C96"/>
    <w:rPr>
      <w:rFonts w:ascii="Times New Roman" w:eastAsia="Times New Roman" w:hAnsi="Times New Roman" w:cs="Times New Roman"/>
      <w:lang w:val="hu-HU"/>
    </w:rPr>
  </w:style>
  <w:style w:type="paragraph" w:styleId="llb">
    <w:name w:val="footer"/>
    <w:basedOn w:val="Norml"/>
    <w:link w:val="llbChar"/>
    <w:uiPriority w:val="99"/>
    <w:unhideWhenUsed/>
    <w:rsid w:val="00320C9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0C96"/>
    <w:rPr>
      <w:rFonts w:ascii="Times New Roman" w:eastAsia="Times New Roman" w:hAnsi="Times New Roman" w:cs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27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99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55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35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86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793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014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phdpecs.hu" TargetMode="External"/><Relationship Id="rId2" Type="http://schemas.openxmlformats.org/officeDocument/2006/relationships/hyperlink" Target="mailto:info@phdpecs.hu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PTE EISZK</vt:lpstr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PTE EISZK</dc:title>
  <dc:creator>Szabó Veronika</dc:creator>
  <cp:lastModifiedBy>Jolán Hodován</cp:lastModifiedBy>
  <cp:revision>4</cp:revision>
  <dcterms:created xsi:type="dcterms:W3CDTF">2026-08-24T06:46:00Z</dcterms:created>
  <dcterms:modified xsi:type="dcterms:W3CDTF">2026-08-28T08:12:00Z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2022-01-17T00:00:00Z</vt:filetime>
  </property>
  <property fmtid="{D5CDD505-2E9C-101B-9397-08002B2CF9AE}" pid="3" name="Creator">
    <vt:lpwstr>Microsoft® Word a Microsoft 365-höz</vt:lpwstr>
  </property>
  <property fmtid="{D5CDD505-2E9C-101B-9397-08002B2CF9AE}" pid="4" name="LastSaved">
    <vt:filetime>2022-07-25T00:00:00Z</vt:filetime>
  </property>
</Properties>
</file>