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EAADB" w:themeFill="accent5" w:themeFillTint="99"/>
        <w:spacing w:lineRule="auto" w:line="276" w:before="120" w:after="120"/>
        <w:jc w:val="center"/>
        <w:rPr>
          <w:rFonts w:ascii="Times New Roman" w:hAnsi="Times New Roman" w:cs="Times New Roman"/>
          <w:b/>
          <w:smallCaps/>
          <w:sz w:val="40"/>
          <w:lang w:val="hu-HU"/>
        </w:rPr>
      </w:pPr>
      <w:r>
        <w:rPr>
          <w:rFonts w:cs="Times New Roman" w:ascii="Times New Roman" w:hAnsi="Times New Roman"/>
          <w:b/>
          <w:smallCaps/>
          <w:sz w:val="40"/>
          <w:lang w:val="hu-HU"/>
        </w:rPr>
        <w:t>Adatvédelmi tájékoztató</w:t>
      </w:r>
    </w:p>
    <w:p>
      <w:pPr>
        <w:pStyle w:val="Normal"/>
        <w:spacing w:lineRule="auto" w:line="276" w:before="120" w:after="120"/>
        <w:jc w:val="center"/>
        <w:rPr>
          <w:rFonts w:ascii="Times New Roman" w:hAnsi="Times New Roman" w:cs="Times New Roman"/>
          <w:b/>
          <w:smallCaps/>
          <w:sz w:val="24"/>
          <w:lang w:val="hu-HU"/>
        </w:rPr>
      </w:pPr>
      <w:r>
        <w:rPr>
          <w:rFonts w:cs="Times New Roman" w:ascii="Times New Roman" w:hAnsi="Times New Roman"/>
          <w:b/>
          <w:smallCaps/>
          <w:sz w:val="28"/>
          <w:lang w:val="hu-HU"/>
        </w:rPr>
        <w:t>A Pécsi Tudományegyetem Doktorandusz Önkormányzat Interdiszciplináris Doktorandusz Konferencián való részvételéhez kapcsolódó adatkezeléséről</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A Pécsi Tudományegyetem (továbbiakban: Egyetem) kiemelt figyelmet fordít arra, hogy adatkezelése során a természetes személyeknek a személyes adatok kezelése tekintetében történő védelméről és az ilyen adatok szabad áramlásáról, valamint a 95/46/EK irányelv hatályon kívül helyezéséről szóló az Európai Parlament és a Tanács (EU) 2016/679 Rendelet (továbbiakban: általános adatvédelmi rendelet), az információs önrendelkezési jogról és az információszabadságról szóló 2011. évi CXII. törvénynek (továbbiakban: Infotv.), az egyéb jogszabályoknak, és a Nemzeti Adatvédelmi és Információszabadság Hatóság (továbbiakban: NAIH) tevékenysége során kialakult adatvédelmi gyakorlatnak megfelelően járjon el.</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Jelen tájékoztató célja, hogy tájékoztatást nyújtson a Pécsi Tudományegyetem Doktorandusz Önkormányzat (továbbiakban: PTE DOK vagy DOK) által szervezett, az Interdiszciplináris Doktorandusz Konferencia (továbbiakban: konferencia) látogatására vonatkozó, a konferenciára regisztrálók (továbbiakban: Résztvevő(k)) személyes adataira vonatkozó adatvédelmi és adatkezelési elvekről.</w:t>
      </w:r>
    </w:p>
    <w:p>
      <w:pPr>
        <w:pStyle w:val="ListParagraph"/>
        <w:numPr>
          <w:ilvl w:val="0"/>
          <w:numId w:val="1"/>
        </w:numPr>
        <w:shd w:val="clear" w:color="auto" w:fill="B4C6E7" w:themeFill="accent5" w:themeFillTint="66"/>
        <w:spacing w:lineRule="auto" w:line="276" w:before="120" w:after="120"/>
        <w:ind w:hanging="426" w:start="426"/>
        <w:contextualSpacing/>
        <w:rPr>
          <w:rFonts w:ascii="Times New Roman" w:hAnsi="Times New Roman" w:cs="Times New Roman"/>
          <w:b/>
          <w:smallCaps/>
          <w:sz w:val="24"/>
          <w:szCs w:val="24"/>
          <w:lang w:val="hu-HU"/>
        </w:rPr>
      </w:pPr>
      <w:r>
        <w:rPr>
          <w:rFonts w:cs="Times New Roman" w:ascii="Times New Roman" w:hAnsi="Times New Roman"/>
          <w:b/>
          <w:smallCaps/>
          <w:sz w:val="24"/>
          <w:szCs w:val="24"/>
          <w:lang w:val="hu-HU"/>
        </w:rPr>
        <w:t>Az adatkezelő megnevezése</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Név: Pécsi Tudományegyetem</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Székhely és levelezési cím: 7622 Pécs, Vasvári Pál u. 4.</w:t>
      </w:r>
    </w:p>
    <w:p>
      <w:pPr>
        <w:pStyle w:val="Normal"/>
        <w:spacing w:lineRule="auto" w:line="276" w:before="120" w:after="120"/>
        <w:rPr>
          <w:rFonts w:ascii="Times New Roman" w:hAnsi="Times New Roman" w:cs="Times New Roman"/>
          <w:lang w:val="hu-HU"/>
        </w:rPr>
      </w:pPr>
      <w:r>
        <w:rPr>
          <w:rFonts w:cs="Times New Roman" w:ascii="Times New Roman" w:hAnsi="Times New Roman"/>
          <w:lang w:val="hu-HU"/>
        </w:rPr>
        <w:t>Képviselő: Dr. Miseta Attila rektor és Decsi István kancellár</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Adatkezelést megvalósító szervezeti egység: Doktorandusz Önkormányzat (DOK)</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Képviselő: dr. Kiss Mátyás elnök</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Kapcsolattartó neve: Glázer-Kniesz Adrienn</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Telefonszám: +3630/4105367</w:t>
      </w:r>
    </w:p>
    <w:p>
      <w:pPr>
        <w:pStyle w:val="Normal"/>
        <w:spacing w:lineRule="auto" w:line="276" w:before="120" w:after="120"/>
        <w:rPr>
          <w:rFonts w:ascii="Times New Roman" w:hAnsi="Times New Roman" w:cs="Times New Roman"/>
          <w:lang w:val="hu-HU"/>
        </w:rPr>
      </w:pPr>
      <w:r>
        <w:rPr>
          <w:rFonts w:cs="Times New Roman" w:ascii="Times New Roman" w:hAnsi="Times New Roman"/>
          <w:lang w:val="hu-HU"/>
        </w:rPr>
        <w:t>E-mail cím: info.idk@pte.hu</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Adatvédelmi tisztviselő neve: dr. Bernát Roland</w:t>
      </w:r>
    </w:p>
    <w:p>
      <w:pPr>
        <w:pStyle w:val="Normal"/>
        <w:spacing w:lineRule="auto" w:line="276" w:before="120" w:after="120"/>
        <w:contextualSpacing/>
        <w:rPr>
          <w:rFonts w:ascii="Times New Roman" w:hAnsi="Times New Roman" w:cs="Times New Roman"/>
          <w:lang w:val="hu-HU"/>
        </w:rPr>
      </w:pPr>
      <w:r>
        <w:rPr>
          <w:rFonts w:cs="Times New Roman" w:ascii="Times New Roman" w:hAnsi="Times New Roman"/>
          <w:lang w:val="hu-HU"/>
        </w:rPr>
        <w:t xml:space="preserve">Elérhetőség: </w:t>
      </w:r>
      <w:hyperlink r:id="rId2">
        <w:r>
          <w:rPr>
            <w:rStyle w:val="Hyperlink"/>
            <w:rFonts w:cs="Times New Roman" w:ascii="Times New Roman" w:hAnsi="Times New Roman"/>
            <w:lang w:val="es-ES"/>
          </w:rPr>
          <w:t>adatvedelem@pte.hu</w:t>
        </w:r>
      </w:hyperlink>
      <w:r>
        <w:rPr>
          <w:rFonts w:cs="Times New Roman" w:ascii="Times New Roman" w:hAnsi="Times New Roman"/>
          <w:lang w:val="es-ES"/>
        </w:rPr>
        <w:t xml:space="preserve"> </w:t>
      </w:r>
      <w:r>
        <w:rPr>
          <w:rStyle w:val="Hyperlink"/>
          <w:rFonts w:cs="Times New Roman" w:ascii="Times New Roman" w:hAnsi="Times New Roman"/>
          <w:color w:val="auto"/>
          <w:u w:val="none"/>
          <w:lang w:val="hu-HU"/>
        </w:rPr>
        <w:t xml:space="preserve"> +36 30/</w:t>
      </w:r>
      <w:r>
        <w:rPr>
          <w:rFonts w:cs="Times New Roman" w:ascii="Times New Roman" w:hAnsi="Times New Roman"/>
        </w:rPr>
        <w:t>0746637</w:t>
      </w:r>
    </w:p>
    <w:p>
      <w:pPr>
        <w:pStyle w:val="ListParagraph"/>
        <w:numPr>
          <w:ilvl w:val="0"/>
          <w:numId w:val="1"/>
        </w:numPr>
        <w:shd w:val="clear" w:color="auto" w:fill="B4C6E7" w:themeFill="accent5" w:themeFillTint="66"/>
        <w:spacing w:lineRule="auto" w:line="276" w:before="120" w:after="120"/>
        <w:ind w:hanging="437" w:start="426"/>
        <w:contextualSpacing/>
        <w:rPr>
          <w:rFonts w:ascii="Times New Roman" w:hAnsi="Times New Roman" w:cs="Times New Roman"/>
          <w:b/>
          <w:smallCaps/>
          <w:sz w:val="24"/>
          <w:szCs w:val="24"/>
          <w:lang w:val="hu-HU"/>
        </w:rPr>
      </w:pPr>
      <w:r>
        <w:rPr>
          <w:rFonts w:cs="Times New Roman" w:ascii="Times New Roman" w:hAnsi="Times New Roman"/>
          <w:b/>
          <w:smallCaps/>
          <w:sz w:val="24"/>
          <w:szCs w:val="24"/>
          <w:lang w:val="hu-HU"/>
        </w:rPr>
        <w:t>A kezelt személyes adatok köre és azok forrása</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A kezelt adatok köre kiterjed minden olyan adatra, amelyet a konferencián résztvevők a jelentkezéskor a DOK rendelkezésére bocsátanak, illetve mindazokra az adatokra, amelyeket a Résztvevő a konferencia végéig megküld a szervezők számára.</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Az adatok forrása az Ön adatszolgáltatása, melyet a regisztráció alkalmával az Egyetem részére megad.</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Amennyiben a kezelt érintetti adatokban az adatkezelési időszakban bármilyen módosítás vagy változás történne, kérjük, haladéktalanul jelezze a 1. pontban megadott kapcsolattartó személynek.</w:t>
      </w:r>
    </w:p>
    <w:p>
      <w:pPr>
        <w:pStyle w:val="ListParagraph"/>
        <w:numPr>
          <w:ilvl w:val="0"/>
          <w:numId w:val="1"/>
        </w:numPr>
        <w:shd w:val="clear" w:color="auto" w:fill="B4C6E7" w:themeFill="accent5" w:themeFillTint="66"/>
        <w:spacing w:lineRule="auto" w:line="276" w:before="120" w:after="120"/>
        <w:ind w:hanging="426" w:start="426"/>
        <w:contextualSpacing/>
        <w:rPr>
          <w:rFonts w:ascii="Times New Roman" w:hAnsi="Times New Roman" w:cs="Times New Roman"/>
          <w:b/>
          <w:smallCaps/>
          <w:sz w:val="24"/>
          <w:szCs w:val="24"/>
          <w:lang w:val="hu-HU"/>
        </w:rPr>
      </w:pPr>
      <w:r>
        <w:rPr>
          <w:rFonts w:cs="Times New Roman" w:ascii="Times New Roman" w:hAnsi="Times New Roman"/>
          <w:b/>
          <w:smallCaps/>
          <w:sz w:val="24"/>
          <w:szCs w:val="24"/>
          <w:lang w:val="hu-HU"/>
        </w:rPr>
        <w:t>Az adatkezelés célja,</w:t>
      </w:r>
      <w:r>
        <w:rPr>
          <w:rFonts w:cs="Times New Roman" w:ascii="Times New Roman" w:hAnsi="Times New Roman"/>
          <w:lang w:val="hu-HU"/>
        </w:rPr>
        <w:t xml:space="preserve"> </w:t>
      </w:r>
      <w:r>
        <w:rPr>
          <w:rFonts w:cs="Times New Roman" w:ascii="Times New Roman" w:hAnsi="Times New Roman"/>
          <w:b/>
          <w:smallCaps/>
          <w:sz w:val="24"/>
          <w:szCs w:val="24"/>
          <w:lang w:val="hu-HU"/>
        </w:rPr>
        <w:t>joglapaja</w:t>
      </w:r>
    </w:p>
    <w:p>
      <w:pPr>
        <w:pStyle w:val="ListParagraph"/>
        <w:numPr>
          <w:ilvl w:val="1"/>
          <w:numId w:val="1"/>
        </w:numPr>
        <w:spacing w:lineRule="auto" w:line="276" w:before="120" w:after="120"/>
        <w:ind w:hanging="0" w:start="0"/>
        <w:contextualSpacing/>
        <w:jc w:val="both"/>
        <w:rPr>
          <w:rFonts w:ascii="Times New Roman" w:hAnsi="Times New Roman" w:cs="Times New Roman"/>
          <w:lang w:val="hu-HU"/>
        </w:rPr>
      </w:pPr>
      <w:r>
        <w:rPr>
          <w:rFonts w:cs="Times New Roman" w:ascii="Times New Roman" w:hAnsi="Times New Roman"/>
          <w:lang w:val="hu-HU"/>
        </w:rPr>
        <w:t>Az Egyetem az intézmény rendeltetésszerű működése [Nftv. 18. § (1) a) pont, mint közfeladatának végrehajtása érdekében (az általános adatvédelmi rendelet 6. cikk (1) bekezdés e) pont alapján] a konferencia lebonyolítása (beazonosítás, részvétel biztosítása, kapcsolattartás) céljából kezeli a Résztvevő nevét, email címét, telefonszámát, az intézményt, ahol a kutatását végzi, amennyiben vannak, a társszerzők nevét és intézményét, az előadás típusát, valamint a tudományterületet, a benyújtani kívánt absztrakt címét és tartalmát, továbbá a regisztrációs díj megfizetéséhez szükséges adatokat.</w:t>
      </w:r>
    </w:p>
    <w:p>
      <w:pPr>
        <w:pStyle w:val="ListParagraph"/>
        <w:spacing w:lineRule="auto" w:line="276" w:before="120" w:after="120"/>
        <w:ind w:start="0"/>
        <w:contextualSpacing/>
        <w:jc w:val="both"/>
        <w:rPr>
          <w:rFonts w:ascii="Times New Roman" w:hAnsi="Times New Roman" w:cs="Times New Roman"/>
          <w:lang w:val="hu-HU"/>
        </w:rPr>
      </w:pPr>
      <w:r>
        <w:rPr>
          <w:rFonts w:cs="Times New Roman" w:ascii="Times New Roman" w:hAnsi="Times New Roman"/>
          <w:lang w:val="hu-HU"/>
        </w:rPr>
      </w:r>
    </w:p>
    <w:p>
      <w:pPr>
        <w:pStyle w:val="ListParagraph"/>
        <w:numPr>
          <w:ilvl w:val="1"/>
          <w:numId w:val="1"/>
        </w:numPr>
        <w:spacing w:lineRule="auto" w:line="276" w:before="120" w:after="120"/>
        <w:ind w:hanging="0" w:start="0"/>
        <w:contextualSpacing/>
        <w:jc w:val="both"/>
        <w:rPr>
          <w:rFonts w:ascii="Times New Roman" w:hAnsi="Times New Roman" w:cs="Times New Roman"/>
          <w:lang w:val="hu-HU"/>
        </w:rPr>
      </w:pPr>
      <w:r>
        <w:rPr>
          <w:rFonts w:cs="Times New Roman" w:ascii="Times New Roman" w:hAnsi="Times New Roman"/>
          <w:lang w:val="hu-HU"/>
        </w:rPr>
        <w:t>Az Egyetem az intézmény rendeltetésszerű működése [Nftv. 18. § (1) a) pont, mint közfeladatának végrehajtása érdekében (az általános adatvédelmi rendelet 6. cikk (1) bekezdés e) pont  és 9. cikk (2) bekezdés a) pont alapján] a rendezvényen biztosított étkezés megszervezése és igény esetén speciális ételek biztosítása céljából kezeli az étkezési igényére, valamint speciális étkezési igényére, ételintoleranciájára vonatkozó adatokat.</w:t>
      </w:r>
    </w:p>
    <w:p>
      <w:pPr>
        <w:pStyle w:val="ListParagraph"/>
        <w:spacing w:lineRule="auto" w:line="276" w:before="120" w:after="120"/>
        <w:ind w:start="0"/>
        <w:contextualSpacing/>
        <w:jc w:val="both"/>
        <w:rPr>
          <w:rFonts w:ascii="Times New Roman" w:hAnsi="Times New Roman" w:cs="Times New Roman"/>
          <w:lang w:val="hu-HU"/>
        </w:rPr>
      </w:pPr>
      <w:r>
        <w:rPr>
          <w:rFonts w:cs="Times New Roman" w:ascii="Times New Roman" w:hAnsi="Times New Roman"/>
          <w:lang w:val="hu-HU"/>
        </w:rPr>
      </w:r>
    </w:p>
    <w:p>
      <w:pPr>
        <w:pStyle w:val="ListParagraph"/>
        <w:numPr>
          <w:ilvl w:val="1"/>
          <w:numId w:val="1"/>
        </w:numPr>
        <w:spacing w:lineRule="auto" w:line="276" w:before="120" w:after="120"/>
        <w:ind w:hanging="0" w:start="0"/>
        <w:contextualSpacing/>
        <w:jc w:val="both"/>
        <w:rPr>
          <w:rFonts w:ascii="Times New Roman" w:hAnsi="Times New Roman" w:cs="Times New Roman"/>
          <w:lang w:val="hu-HU"/>
        </w:rPr>
      </w:pPr>
      <w:r>
        <w:rPr>
          <w:rFonts w:cs="Times New Roman" w:ascii="Times New Roman" w:hAnsi="Times New Roman"/>
          <w:lang w:val="hu-HU"/>
        </w:rPr>
        <w:t>Az Egyetem az intézmény rendeltetésszerű működése [Nftv. 18. § (1) a) pont] mint közfeladatának végrehajtása érdekében (az általános adatvédelmi rendelet 6. cikk (1) bekezdés e) pont alapján) a Résztvevő erre irányuló igénye esetén, számla kiállítása és megőrzése céljából kezeli a Résztvevő által megadott vevő (továbbiakban: Vevő) cégbejegyzett neve, Vevő cégbejegyzett székhely irányító száma, Vevő cégbejegyzett székhely település neve, Vevő cégbejegyzett székhely utca neve, Vevő cégbejegyzett székhely házszám, adatait. A közfeladata teljesítése, az általános forgalmi adóról szóló 2007. évi CXXVII. törvény, valamint a számvitelről szóló 2000. évi C. törvénynek való megfelelést szolgálja.</w:t>
      </w:r>
    </w:p>
    <w:p>
      <w:pPr>
        <w:pStyle w:val="ListParagraph"/>
        <w:spacing w:lineRule="auto" w:line="276" w:before="120" w:after="120"/>
        <w:ind w:start="0"/>
        <w:contextualSpacing/>
        <w:jc w:val="both"/>
        <w:rPr>
          <w:rFonts w:ascii="Times New Roman" w:hAnsi="Times New Roman" w:cs="Times New Roman"/>
          <w:lang w:val="hu-HU"/>
        </w:rPr>
      </w:pPr>
      <w:r>
        <w:rPr>
          <w:rFonts w:cs="Times New Roman" w:ascii="Times New Roman" w:hAnsi="Times New Roman"/>
          <w:lang w:val="hu-HU"/>
        </w:rPr>
      </w:r>
    </w:p>
    <w:p>
      <w:pPr>
        <w:pStyle w:val="ListParagraph"/>
        <w:numPr>
          <w:ilvl w:val="0"/>
          <w:numId w:val="1"/>
        </w:numPr>
        <w:shd w:val="clear" w:color="auto" w:fill="B4C6E7" w:themeFill="accent5" w:themeFillTint="66"/>
        <w:spacing w:lineRule="auto" w:line="276" w:before="120" w:after="120"/>
        <w:ind w:hanging="0" w:start="0"/>
        <w:contextualSpacing/>
        <w:jc w:val="both"/>
        <w:rPr>
          <w:rFonts w:ascii="Times New Roman" w:hAnsi="Times New Roman" w:cs="Times New Roman"/>
          <w:b/>
          <w:smallCaps/>
          <w:sz w:val="24"/>
          <w:szCs w:val="24"/>
          <w:lang w:val="hu-HU"/>
        </w:rPr>
      </w:pPr>
      <w:r>
        <w:rPr>
          <w:rFonts w:cs="Times New Roman" w:ascii="Times New Roman" w:hAnsi="Times New Roman"/>
          <w:b/>
          <w:smallCaps/>
          <w:sz w:val="24"/>
          <w:szCs w:val="24"/>
          <w:lang w:val="hu-HU"/>
        </w:rPr>
        <w:t>Az adatkezelés időtartama</w:t>
      </w:r>
    </w:p>
    <w:p>
      <w:pPr>
        <w:pStyle w:val="Normal"/>
        <w:jc w:val="both"/>
        <w:rPr>
          <w:rFonts w:ascii="Times New Roman" w:hAnsi="Times New Roman" w:cs="Times New Roman"/>
          <w:lang w:val="hu-HU"/>
        </w:rPr>
      </w:pPr>
      <w:r>
        <w:rPr>
          <w:rFonts w:cs="Times New Roman" w:ascii="Times New Roman" w:hAnsi="Times New Roman"/>
          <w:lang w:val="hu-HU"/>
        </w:rPr>
        <w:t xml:space="preserve">Az adatkezelés időtartama a 3.1 pont és a 3.2. pont esetén az adatkezelő által történő törléséig tart, mely legkésőbb a konferencia lezárultát követő 3 hónap.  A 3.3. pont vonatkozásában az adatkezelés időtartama a számla a megőrzése esetében a számvitelről szóló 2000. évi C. törvény 169. § (2) bekezdés alapján 8 évig tart. </w:t>
      </w:r>
    </w:p>
    <w:p>
      <w:pPr>
        <w:pStyle w:val="ListParagraph"/>
        <w:numPr>
          <w:ilvl w:val="0"/>
          <w:numId w:val="1"/>
        </w:numPr>
        <w:shd w:val="clear" w:color="auto" w:fill="B4C6E7" w:themeFill="accent5" w:themeFillTint="66"/>
        <w:spacing w:lineRule="auto" w:line="276" w:before="120" w:after="120"/>
        <w:ind w:hanging="426" w:start="426"/>
        <w:contextualSpacing/>
        <w:jc w:val="both"/>
        <w:rPr>
          <w:rFonts w:ascii="Times New Roman" w:hAnsi="Times New Roman" w:cs="Times New Roman"/>
          <w:b/>
          <w:smallCaps/>
          <w:sz w:val="24"/>
          <w:szCs w:val="24"/>
          <w:lang w:val="hu-HU"/>
        </w:rPr>
      </w:pPr>
      <w:r>
        <w:rPr>
          <w:rFonts w:cs="Times New Roman" w:ascii="Times New Roman" w:hAnsi="Times New Roman"/>
          <w:b/>
          <w:smallCaps/>
          <w:sz w:val="24"/>
          <w:szCs w:val="24"/>
          <w:lang w:val="hu-HU"/>
        </w:rPr>
        <w:t>Az adatokat megismerő személyek köre, adatfeldolgozás, adattovábbítás</w:t>
      </w:r>
    </w:p>
    <w:p>
      <w:pPr>
        <w:pStyle w:val="Normal"/>
        <w:spacing w:lineRule="auto" w:line="276" w:before="120" w:after="120"/>
        <w:jc w:val="both"/>
        <w:rPr>
          <w:rFonts w:ascii="Times New Roman" w:hAnsi="Times New Roman" w:eastAsia="Times New Roman" w:cs="Times New Roman"/>
          <w:lang w:val="hu-HU" w:eastAsia="zh-CN"/>
        </w:rPr>
      </w:pPr>
      <w:r>
        <w:rPr>
          <w:rFonts w:eastAsia="Times New Roman" w:cs="Times New Roman" w:ascii="Times New Roman" w:hAnsi="Times New Roman"/>
          <w:lang w:val="hu-HU" w:eastAsia="zh-CN"/>
        </w:rPr>
        <w:t>Az adatokhoz csak az Egyetem olyan szervezeti egységének munkatársai férhetnek hozzá, amely szervezeti egységnek a feladatai ellátásához az adatra szüksége van. A munkatársakat a megismert személyes adatok tekintetében titoktartási kötelezettség terheli.</w:t>
      </w:r>
    </w:p>
    <w:p>
      <w:pPr>
        <w:pStyle w:val="Normal"/>
        <w:spacing w:lineRule="auto" w:line="276" w:before="120" w:after="120"/>
        <w:jc w:val="both"/>
        <w:rPr>
          <w:rFonts w:ascii="Times New Roman" w:hAnsi="Times New Roman" w:eastAsia="Times New Roman" w:cs="Times New Roman"/>
          <w:lang w:val="hu-HU" w:eastAsia="zh-CN"/>
        </w:rPr>
      </w:pPr>
      <w:bookmarkStart w:id="0" w:name="_Hlk43380118"/>
      <w:r>
        <w:rPr>
          <w:rFonts w:eastAsia="Times New Roman" w:cs="Times New Roman" w:ascii="Times New Roman" w:hAnsi="Times New Roman"/>
          <w:lang w:val="hu-HU" w:eastAsia="zh-CN"/>
        </w:rPr>
        <w:t>Az Egyetem a regisztráció elvégzéséhez a Microsoft Forms alkalmazást veszi igénybe, melyet a Microsoft cég üzemeltet, mint adatfeldolgozó.</w:t>
      </w:r>
    </w:p>
    <w:p>
      <w:pPr>
        <w:pStyle w:val="Normal"/>
        <w:spacing w:before="120" w:after="0"/>
        <w:ind w:start="720"/>
        <w:jc w:val="both"/>
        <w:rPr/>
      </w:pPr>
      <w:r>
        <w:rPr>
          <w:rFonts w:eastAsia="Times New Roman" w:ascii="Times New Roman" w:hAnsi="Times New Roman"/>
          <w:lang w:val="hu-HU" w:eastAsia="zh-CN"/>
        </w:rPr>
        <w:t>Az adatfeldolgozó neve:</w:t>
      </w:r>
      <w:r>
        <w:rPr>
          <w:rFonts w:ascii="Times New Roman" w:hAnsi="Times New Roman"/>
          <w:color w:val="999999"/>
          <w:kern w:val="2"/>
          <w:lang w:val="hu-HU" w:eastAsia="hu-HU"/>
        </w:rPr>
        <w:t xml:space="preserve"> </w:t>
      </w:r>
      <w:r>
        <w:rPr>
          <w:rFonts w:eastAsia="Times New Roman" w:ascii="Times New Roman" w:hAnsi="Times New Roman"/>
          <w:lang w:eastAsia="zh-CN"/>
        </w:rPr>
        <w:t>Microsoft Ireland Operations Limited</w:t>
      </w:r>
    </w:p>
    <w:p>
      <w:pPr>
        <w:pStyle w:val="Normal"/>
        <w:spacing w:lineRule="auto" w:line="276" w:before="120" w:after="0"/>
        <w:ind w:start="708"/>
        <w:rPr/>
      </w:pPr>
      <w:r>
        <w:rPr>
          <w:rFonts w:eastAsia="Times New Roman" w:ascii="Times New Roman" w:hAnsi="Times New Roman"/>
          <w:lang w:val="hu-HU" w:eastAsia="zh-CN"/>
        </w:rPr>
        <w:t xml:space="preserve">Az adatfeldolgozó székhelye: </w:t>
      </w:r>
      <w:r>
        <w:rPr>
          <w:rFonts w:eastAsia="Times New Roman" w:ascii="Times New Roman" w:hAnsi="Times New Roman"/>
          <w:lang w:eastAsia="zh-CN"/>
        </w:rPr>
        <w:t>One Microsoft Place, South County Business Park, Leopardstown, Dublin 18, Írország, bejegyzett cím: 70 Sir John Rogerson’s Quay, Dublin 2, Írország</w:t>
      </w:r>
    </w:p>
    <w:p>
      <w:pPr>
        <w:pStyle w:val="Normal"/>
        <w:spacing w:lineRule="auto" w:line="276" w:before="120" w:after="0"/>
        <w:ind w:start="708"/>
        <w:rPr>
          <w:rFonts w:ascii="Times New Roman" w:hAnsi="Times New Roman" w:eastAsia="Times New Roman"/>
          <w:lang w:eastAsia="zh-CN"/>
        </w:rPr>
      </w:pPr>
      <w:r>
        <w:rPr>
          <w:rFonts w:eastAsia="Times New Roman" w:ascii="Times New Roman" w:hAnsi="Times New Roman"/>
          <w:lang w:eastAsia="zh-CN"/>
        </w:rPr>
        <w:t xml:space="preserve">Adatfeldolgozó cégjegyzékszáma: 256796; </w:t>
      </w:r>
    </w:p>
    <w:p>
      <w:pPr>
        <w:pStyle w:val="Normal"/>
        <w:spacing w:lineRule="auto" w:line="276" w:before="120" w:after="0"/>
        <w:ind w:start="708"/>
        <w:rPr/>
      </w:pPr>
      <w:r>
        <w:rPr>
          <w:rFonts w:eastAsia="Times New Roman" w:ascii="Times New Roman" w:hAnsi="Times New Roman"/>
          <w:lang w:eastAsia="zh-CN"/>
        </w:rPr>
        <w:t>Adatfeldolgozó közösségi adószáma: IE 8256796 U</w:t>
      </w:r>
    </w:p>
    <w:p>
      <w:pPr>
        <w:pStyle w:val="ListParagraph"/>
        <w:spacing w:before="120" w:after="0"/>
        <w:contextualSpacing/>
        <w:jc w:val="both"/>
        <w:rPr/>
      </w:pPr>
      <w:r>
        <w:rPr>
          <w:rFonts w:eastAsia="Times New Roman" w:ascii="Times New Roman" w:hAnsi="Times New Roman"/>
          <w:lang w:eastAsia="zh-CN"/>
        </w:rPr>
        <w:t xml:space="preserve">Adatfeldolgozó honlapja, adatkezelési tájékoztatója, szolgáltatási szabályzata: </w:t>
      </w:r>
      <w:hyperlink r:id="rId3">
        <w:r>
          <w:rPr>
            <w:rStyle w:val="Hyperlink"/>
            <w:rFonts w:eastAsia="Times New Roman" w:ascii="Times New Roman" w:hAnsi="Times New Roman"/>
            <w:lang w:eastAsia="zh-CN"/>
          </w:rPr>
          <w:t>https://privacy.microsoft.com/hu-hu/privacystatement</w:t>
        </w:r>
      </w:hyperlink>
    </w:p>
    <w:p>
      <w:pPr>
        <w:pStyle w:val="ListParagraph"/>
        <w:spacing w:before="120" w:after="0"/>
        <w:contextualSpacing/>
        <w:jc w:val="both"/>
        <w:rPr/>
      </w:pPr>
      <w:hyperlink r:id="rId4">
        <w:r>
          <w:rPr>
            <w:rStyle w:val="Hyperlink"/>
            <w:rFonts w:ascii="Times New Roman" w:hAnsi="Times New Roman"/>
          </w:rPr>
          <w:t>https://www.microsoft.com/hu-hu/servicesagreement</w:t>
        </w:r>
      </w:hyperlink>
    </w:p>
    <w:p>
      <w:pPr>
        <w:pStyle w:val="Normal"/>
        <w:spacing w:lineRule="auto" w:line="276" w:before="120" w:after="120"/>
        <w:jc w:val="both"/>
        <w:rPr>
          <w:rFonts w:ascii="Times New Roman" w:hAnsi="Times New Roman" w:eastAsia="Times New Roman" w:cs="Times New Roman"/>
          <w:lang w:val="hu-HU" w:eastAsia="zh-CN"/>
        </w:rPr>
      </w:pPr>
      <w:bookmarkStart w:id="1" w:name="_Hlk43380118"/>
      <w:r>
        <w:rPr>
          <w:rFonts w:eastAsia="Times New Roman" w:cs="Times New Roman" w:ascii="Times New Roman" w:hAnsi="Times New Roman"/>
          <w:lang w:val="hu-HU" w:eastAsia="zh-CN"/>
        </w:rPr>
        <w:t>Az Egyetem a személyes adatokat más címzett számára nem továbbítja vagy teszi megismerhetővé.</w:t>
      </w:r>
      <w:bookmarkEnd w:id="1"/>
    </w:p>
    <w:p>
      <w:pPr>
        <w:pStyle w:val="ListParagraph"/>
        <w:numPr>
          <w:ilvl w:val="0"/>
          <w:numId w:val="1"/>
        </w:numPr>
        <w:shd w:val="clear" w:color="auto" w:fill="B4C6E7" w:themeFill="accent5" w:themeFillTint="66"/>
        <w:spacing w:lineRule="auto" w:line="276" w:before="120" w:after="120"/>
        <w:ind w:hanging="426" w:start="426"/>
        <w:contextualSpacing/>
        <w:rPr>
          <w:rFonts w:ascii="Times New Roman" w:hAnsi="Times New Roman" w:cs="Times New Roman"/>
          <w:b/>
          <w:smallCaps/>
          <w:sz w:val="24"/>
          <w:szCs w:val="24"/>
          <w:lang w:val="hu-HU"/>
        </w:rPr>
      </w:pPr>
      <w:r>
        <w:rPr>
          <w:rFonts w:eastAsia="Times New Roman" w:cs="Times New Roman" w:ascii="Times New Roman" w:hAnsi="Times New Roman"/>
          <w:b/>
          <w:smallCaps/>
          <w:sz w:val="24"/>
          <w:szCs w:val="24"/>
          <w:lang w:val="hu-HU" w:eastAsia="zh-CN"/>
        </w:rPr>
        <w:t>A</w:t>
      </w:r>
      <w:r>
        <w:rPr>
          <w:rFonts w:cs="Times New Roman" w:ascii="Times New Roman" w:hAnsi="Times New Roman"/>
          <w:b/>
          <w:smallCaps/>
          <w:sz w:val="24"/>
          <w:szCs w:val="24"/>
          <w:lang w:val="hu-HU"/>
        </w:rPr>
        <w:t>datbiztonság</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bCs/>
          <w:lang w:val="hu-HU"/>
        </w:rPr>
        <w:t xml:space="preserve">Az Egyetem </w:t>
      </w:r>
      <w:r>
        <w:rPr>
          <w:rFonts w:cs="Times New Roman" w:ascii="Times New Roman" w:hAnsi="Times New Roman"/>
          <w:lang w:val="hu-HU"/>
        </w:rPr>
        <w:t xml:space="preserve">megfelelő technikai és szervezési intézkedések alkalmazásával biztosítja </w:t>
      </w:r>
      <w:r>
        <w:rPr>
          <w:rFonts w:cs="Times New Roman" w:ascii="Times New Roman" w:hAnsi="Times New Roman"/>
          <w:bCs/>
          <w:lang w:val="hu-HU"/>
        </w:rPr>
        <w:t>az érintett</w:t>
      </w:r>
      <w:r>
        <w:rPr>
          <w:rFonts w:cs="Times New Roman" w:ascii="Times New Roman" w:hAnsi="Times New Roman"/>
          <w:lang w:val="hu-HU"/>
        </w:rPr>
        <w:t xml:space="preserve"> személyes adatainak megfelelő biztonságát, az adatok jogosulatlan vagy jogellenes kezelésével, véletlen elvesztésével, megsemmisítésével vagy károsodásával szembeni védelmet is ideértve. Az Egyetemen alkalmazott adatbiztonsági intézkedésekről további információk találhatók a Pécsi Tudományegyetem </w:t>
      </w:r>
      <w:hyperlink r:id="rId5">
        <w:r>
          <w:rPr>
            <w:rStyle w:val="Hyperlink"/>
            <w:rFonts w:cs="Times New Roman" w:ascii="Times New Roman" w:hAnsi="Times New Roman"/>
            <w:lang w:val="hu-HU"/>
          </w:rPr>
          <w:t>Adatvédelmi Szabályzatának</w:t>
        </w:r>
      </w:hyperlink>
      <w:r>
        <w:rPr>
          <w:rFonts w:cs="Times New Roman" w:ascii="Times New Roman" w:hAnsi="Times New Roman"/>
          <w:lang w:val="hu-HU"/>
        </w:rPr>
        <w:t xml:space="preserve"> 20-22. §-ban, valamint az </w:t>
      </w:r>
      <w:hyperlink r:id="rId6">
        <w:r>
          <w:rPr>
            <w:rStyle w:val="Hyperlink"/>
            <w:rFonts w:cs="Times New Roman" w:ascii="Times New Roman" w:hAnsi="Times New Roman"/>
            <w:lang w:val="hu-HU"/>
          </w:rPr>
          <w:t>Informatikai Biztonsági Szabályzatában</w:t>
        </w:r>
      </w:hyperlink>
      <w:r>
        <w:rPr>
          <w:rFonts w:cs="Times New Roman" w:ascii="Times New Roman" w:hAnsi="Times New Roman"/>
          <w:lang w:val="hu-HU"/>
        </w:rPr>
        <w:t>.</w:t>
      </w:r>
    </w:p>
    <w:p>
      <w:pPr>
        <w:pStyle w:val="ListParagraph"/>
        <w:numPr>
          <w:ilvl w:val="0"/>
          <w:numId w:val="1"/>
        </w:numPr>
        <w:shd w:val="clear" w:color="auto" w:fill="B4C6E7" w:themeFill="accent5" w:themeFillTint="66"/>
        <w:spacing w:lineRule="auto" w:line="276" w:before="120" w:after="120"/>
        <w:ind w:hanging="425" w:start="425"/>
        <w:contextualSpacing w:val="false"/>
        <w:rPr>
          <w:rFonts w:ascii="Times New Roman" w:hAnsi="Times New Roman" w:cs="Times New Roman"/>
          <w:b/>
          <w:smallCaps/>
          <w:sz w:val="24"/>
          <w:szCs w:val="24"/>
          <w:lang w:val="hu-HU"/>
        </w:rPr>
      </w:pPr>
      <w:r>
        <w:rPr>
          <w:rFonts w:cs="Times New Roman" w:ascii="Times New Roman" w:hAnsi="Times New Roman"/>
          <w:b/>
          <w:smallCaps/>
          <w:sz w:val="24"/>
          <w:szCs w:val="24"/>
          <w:lang w:val="hu-HU"/>
        </w:rPr>
        <w:t>Az érintettek jogai és gyakorlásuk</w:t>
      </w:r>
    </w:p>
    <w:p>
      <w:pPr>
        <w:pStyle w:val="ListParagraph"/>
        <w:numPr>
          <w:ilvl w:val="1"/>
          <w:numId w:val="1"/>
        </w:numPr>
        <w:spacing w:lineRule="auto" w:line="276" w:before="120" w:after="120"/>
        <w:ind w:hanging="6" w:start="0"/>
        <w:contextualSpacing/>
        <w:jc w:val="both"/>
        <w:rPr>
          <w:rFonts w:ascii="Times New Roman" w:hAnsi="Times New Roman" w:cs="Times New Roman"/>
          <w:smallCaps/>
          <w:lang w:val="hu-HU"/>
        </w:rPr>
      </w:pPr>
      <w:r>
        <w:rPr>
          <w:rFonts w:cs="Times New Roman" w:ascii="Times New Roman" w:hAnsi="Times New Roman"/>
          <w:lang w:val="hu-HU"/>
        </w:rPr>
        <w:t>Az érintett jogosult a rá vonatkozó adatkezeléshez kapcsolódóan az általános adatvédelmi rendelet 15. cikkében meghatározott információkhoz hozzáférni (hozzáférési jog), ideértve különösen azt, hogy az Egyetem tájékoztassa, hogy</w:t>
      </w:r>
    </w:p>
    <w:p>
      <w:pPr>
        <w:pStyle w:val="ListParagraph"/>
        <w:numPr>
          <w:ilvl w:val="0"/>
          <w:numId w:val="2"/>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mely személyes adatait,</w:t>
      </w:r>
    </w:p>
    <w:p>
      <w:pPr>
        <w:pStyle w:val="ListParagraph"/>
        <w:numPr>
          <w:ilvl w:val="0"/>
          <w:numId w:val="2"/>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milyen célból és jogalappal,</w:t>
      </w:r>
    </w:p>
    <w:p>
      <w:pPr>
        <w:pStyle w:val="ListParagraph"/>
        <w:numPr>
          <w:ilvl w:val="0"/>
          <w:numId w:val="2"/>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milyen forrásból gyűjtve kezeli;</w:t>
      </w:r>
    </w:p>
    <w:p>
      <w:pPr>
        <w:pStyle w:val="ListParagraph"/>
        <w:numPr>
          <w:ilvl w:val="0"/>
          <w:numId w:val="2"/>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mennyi a tárolás tervezett időtartama vagy melyek az időtartam meghatározásának szempontjai;</w:t>
      </w:r>
    </w:p>
    <w:p>
      <w:pPr>
        <w:pStyle w:val="ListParagraph"/>
        <w:numPr>
          <w:ilvl w:val="0"/>
          <w:numId w:val="2"/>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az Egyetem kinek, mikor, mely személyes adataihoz biztosított hozzáférést vagy kinek továbbította a személyes adatait; valamint</w:t>
      </w:r>
    </w:p>
    <w:p>
      <w:pPr>
        <w:pStyle w:val="ListParagraph"/>
        <w:numPr>
          <w:ilvl w:val="0"/>
          <w:numId w:val="2"/>
        </w:numPr>
        <w:spacing w:lineRule="auto" w:line="276" w:before="120" w:after="120"/>
        <w:ind w:hanging="425" w:start="709"/>
        <w:contextualSpacing w:val="false"/>
        <w:jc w:val="both"/>
        <w:rPr>
          <w:rFonts w:ascii="Times New Roman" w:hAnsi="Times New Roman" w:cs="Times New Roman"/>
          <w:lang w:val="hu-HU"/>
        </w:rPr>
      </w:pPr>
      <w:r>
        <w:rPr>
          <w:rFonts w:cs="Times New Roman" w:ascii="Times New Roman" w:hAnsi="Times New Roman"/>
          <w:lang w:val="hu-HU"/>
        </w:rPr>
        <w:t>az érintett milyen jogokkal, panasztételi és jogorvoslati lehetőségekkel rendelkezik az adatkezelés során.</w:t>
      </w:r>
    </w:p>
    <w:p>
      <w:pPr>
        <w:pStyle w:val="ListParagraph"/>
        <w:numPr>
          <w:ilvl w:val="1"/>
          <w:numId w:val="1"/>
        </w:numPr>
        <w:spacing w:lineRule="auto" w:line="276" w:before="120" w:after="120"/>
        <w:ind w:hanging="6" w:start="0"/>
        <w:contextualSpacing w:val="false"/>
        <w:jc w:val="both"/>
        <w:rPr>
          <w:rFonts w:ascii="Times New Roman" w:hAnsi="Times New Roman" w:cs="Times New Roman"/>
          <w:lang w:val="hu-HU"/>
        </w:rPr>
      </w:pPr>
      <w:r>
        <w:rPr>
          <w:rFonts w:cs="Times New Roman" w:ascii="Times New Roman" w:hAnsi="Times New Roman"/>
          <w:lang w:val="hu-HU"/>
        </w:rPr>
        <w:t>Az érintett jogosult a rá vonatkozó pontatlan (téves vagy hiányos) személyes adatok kijavítására, helyesbítésére az általános adatvédelmi rendelet 16. cikke alapján (helyesbítéshez való jog).</w:t>
      </w:r>
    </w:p>
    <w:p>
      <w:pPr>
        <w:pStyle w:val="ListParagraph"/>
        <w:numPr>
          <w:ilvl w:val="1"/>
          <w:numId w:val="1"/>
        </w:numPr>
        <w:spacing w:lineRule="auto" w:line="276" w:before="120" w:after="120"/>
        <w:ind w:hanging="6" w:start="0"/>
        <w:contextualSpacing/>
        <w:jc w:val="both"/>
        <w:rPr>
          <w:rFonts w:ascii="Times New Roman" w:hAnsi="Times New Roman" w:cs="Times New Roman"/>
          <w:lang w:val="hu-HU"/>
        </w:rPr>
      </w:pPr>
      <w:r>
        <w:rPr>
          <w:rFonts w:cs="Times New Roman" w:ascii="Times New Roman" w:hAnsi="Times New Roman"/>
          <w:lang w:val="hu-HU"/>
        </w:rPr>
        <w:t>Az érintett az általános adatvédelmi rendelet 17. cikk értelmében jogosult személyes adatai törlésére (törléshez való jog), ha</w:t>
      </w:r>
    </w:p>
    <w:p>
      <w:pPr>
        <w:pStyle w:val="ListParagraph"/>
        <w:numPr>
          <w:ilvl w:val="0"/>
          <w:numId w:val="3"/>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 személyes adatokra már nincs szükség abból a célból, amelyből azokat gyűjtötték vagy más módon kezelték;</w:t>
      </w:r>
    </w:p>
    <w:p>
      <w:pPr>
        <w:pStyle w:val="ListParagraph"/>
        <w:numPr>
          <w:ilvl w:val="0"/>
          <w:numId w:val="3"/>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hozzájáruláson alapuló adatkezelés esetén az érintett visszavonja a hozzájárulását, és az adatkezelésnek nincs más jogalapja;</w:t>
      </w:r>
    </w:p>
    <w:p>
      <w:pPr>
        <w:pStyle w:val="ListParagraph"/>
        <w:numPr>
          <w:ilvl w:val="0"/>
          <w:numId w:val="3"/>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az érintett a 7.7 alapján eredményesen tiltakozott az adatkezelés ellen;</w:t>
      </w:r>
    </w:p>
    <w:p>
      <w:pPr>
        <w:pStyle w:val="ListParagraph"/>
        <w:numPr>
          <w:ilvl w:val="0"/>
          <w:numId w:val="3"/>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 személyes adatokat jogellenesen kezelték;</w:t>
      </w:r>
    </w:p>
    <w:p>
      <w:pPr>
        <w:pStyle w:val="ListParagraph"/>
        <w:numPr>
          <w:ilvl w:val="0"/>
          <w:numId w:val="3"/>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 személyes adatokat jogi kötelezettség teljesítéséhez törölni kell;</w:t>
      </w:r>
    </w:p>
    <w:p>
      <w:pPr>
        <w:pStyle w:val="Normal"/>
        <w:spacing w:lineRule="auto" w:line="276" w:before="120" w:after="0"/>
        <w:jc w:val="both"/>
        <w:rPr>
          <w:rFonts w:ascii="Times New Roman" w:hAnsi="Times New Roman" w:cs="Times New Roman"/>
          <w:lang w:val="hu-HU"/>
        </w:rPr>
      </w:pPr>
      <w:r>
        <w:rPr>
          <w:rFonts w:cs="Times New Roman" w:ascii="Times New Roman" w:hAnsi="Times New Roman"/>
          <w:lang w:val="hu-HU"/>
        </w:rPr>
        <w:t>Nem kerül sor az adatok törlésére, amennyiben az adatkezelés szükséges</w:t>
      </w:r>
    </w:p>
    <w:p>
      <w:pPr>
        <w:pStyle w:val="ListParagraph"/>
        <w:numPr>
          <w:ilvl w:val="0"/>
          <w:numId w:val="4"/>
        </w:numPr>
        <w:spacing w:lineRule="auto" w:line="276" w:before="0" w:after="120"/>
        <w:ind w:hanging="425" w:start="709"/>
        <w:contextualSpacing/>
        <w:jc w:val="both"/>
        <w:rPr>
          <w:rFonts w:ascii="Times New Roman" w:hAnsi="Times New Roman" w:cs="Times New Roman"/>
          <w:lang w:val="hu-HU"/>
        </w:rPr>
      </w:pPr>
      <w:r>
        <w:rPr>
          <w:rFonts w:cs="Times New Roman" w:ascii="Times New Roman" w:hAnsi="Times New Roman"/>
          <w:lang w:val="hu-HU"/>
        </w:rPr>
        <w:t>jogi kötelezettség teljesítése, vagy közfeladat vagy közhatalmi jogosítvány gyakorlása céljából;</w:t>
      </w:r>
    </w:p>
    <w:p>
      <w:pPr>
        <w:pStyle w:val="ListParagraph"/>
        <w:numPr>
          <w:ilvl w:val="0"/>
          <w:numId w:val="4"/>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jogi igények előterjesztéséhez, érvényesítéséhez, illetve védelméhez;</w:t>
      </w:r>
    </w:p>
    <w:p>
      <w:pPr>
        <w:pStyle w:val="ListParagraph"/>
        <w:numPr>
          <w:ilvl w:val="0"/>
          <w:numId w:val="4"/>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 véleménynyilvánítás szabadságához és a tájékozódáshoz való jog gyakorlása céljából;</w:t>
      </w:r>
    </w:p>
    <w:p>
      <w:pPr>
        <w:pStyle w:val="ListParagraph"/>
        <w:numPr>
          <w:ilvl w:val="0"/>
          <w:numId w:val="4"/>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 népegészségügy területét érintő közérdek alapján;</w:t>
      </w:r>
    </w:p>
    <w:p>
      <w:pPr>
        <w:pStyle w:val="ListParagraph"/>
        <w:numPr>
          <w:ilvl w:val="0"/>
          <w:numId w:val="4"/>
        </w:numPr>
        <w:spacing w:lineRule="auto" w:line="276" w:before="120" w:after="120"/>
        <w:ind w:hanging="425" w:start="709"/>
        <w:contextualSpacing w:val="false"/>
        <w:jc w:val="both"/>
        <w:rPr>
          <w:rFonts w:ascii="Times New Roman" w:hAnsi="Times New Roman" w:cs="Times New Roman"/>
          <w:lang w:val="hu-HU"/>
        </w:rPr>
      </w:pPr>
      <w:r>
        <w:rPr>
          <w:rFonts w:cs="Times New Roman" w:ascii="Times New Roman" w:hAnsi="Times New Roman"/>
          <w:lang w:val="hu-HU"/>
        </w:rPr>
        <w:t>közérdekű archiválás céljából, tudományos és történelmi kutatási vagy statisztikai célból, amennyiben a törléshez való jog valószínűsíthetően lehetetlenné tenné vagy komolyan veszélyeztetné ezt az adatkezelést.</w:t>
      </w:r>
    </w:p>
    <w:p>
      <w:pPr>
        <w:pStyle w:val="ListParagraph"/>
        <w:numPr>
          <w:ilvl w:val="1"/>
          <w:numId w:val="1"/>
        </w:numPr>
        <w:spacing w:lineRule="auto" w:line="276" w:before="120" w:after="120"/>
        <w:ind w:hanging="6" w:start="0"/>
        <w:contextualSpacing/>
        <w:jc w:val="both"/>
        <w:rPr>
          <w:rFonts w:ascii="Times New Roman" w:hAnsi="Times New Roman" w:cs="Times New Roman"/>
          <w:lang w:val="hu-HU"/>
        </w:rPr>
      </w:pPr>
      <w:r>
        <w:rPr>
          <w:rFonts w:cs="Times New Roman" w:ascii="Times New Roman" w:hAnsi="Times New Roman"/>
          <w:lang w:val="hu-HU"/>
        </w:rPr>
        <w:t>Az érintett jogosult az általános adatvédelmi rendelet 18. cikkben meghatározottak szerint a személyes adataira vonatkozó adatkezelés korlátozását kérni (korlátozáshoz való jog), ha:</w:t>
      </w:r>
    </w:p>
    <w:p>
      <w:pPr>
        <w:pStyle w:val="ListParagraph"/>
        <w:numPr>
          <w:ilvl w:val="0"/>
          <w:numId w:val="5"/>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az érintett vitatja a személyes adatok pontosságát, ez esetben a korlátozás arra az időtartamra vonatkozik, amely lehetővé teszi, hogy az Egyetem ellenőrizze a személyes adatok pontosságát;</w:t>
      </w:r>
    </w:p>
    <w:p>
      <w:pPr>
        <w:pStyle w:val="ListParagraph"/>
        <w:numPr>
          <w:ilvl w:val="0"/>
          <w:numId w:val="5"/>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az érintett a 7.7. pont alapján tiltakozott az adatkezelés ellen; ez esetben a korlátozás arra az időtartamra vonatkozik, amíg megállapításra nem kerül, hogy az Egyetem a tiltakozásnak helyt ad-e.</w:t>
      </w:r>
    </w:p>
    <w:p>
      <w:pPr>
        <w:pStyle w:val="ListParagraph"/>
        <w:numPr>
          <w:ilvl w:val="0"/>
          <w:numId w:val="5"/>
        </w:numPr>
        <w:spacing w:lineRule="auto" w:line="276" w:before="120" w:after="120"/>
        <w:ind w:hanging="425" w:start="709"/>
        <w:contextualSpacing/>
        <w:jc w:val="both"/>
        <w:rPr>
          <w:rFonts w:ascii="Times New Roman" w:hAnsi="Times New Roman" w:cs="Times New Roman"/>
          <w:lang w:val="hu-HU"/>
        </w:rPr>
      </w:pPr>
      <w:r>
        <w:rPr>
          <w:rFonts w:cs="Times New Roman" w:ascii="Times New Roman" w:hAnsi="Times New Roman"/>
          <w:lang w:val="hu-HU"/>
        </w:rPr>
        <w:t>az adatkezelés jogellenes, és az érintett ellenzi az adatok törlését, és ehelyett kéri azok felhasználásának korlátozását; vagy</w:t>
      </w:r>
    </w:p>
    <w:p>
      <w:pPr>
        <w:pStyle w:val="ListParagraph"/>
        <w:numPr>
          <w:ilvl w:val="0"/>
          <w:numId w:val="5"/>
        </w:numPr>
        <w:spacing w:lineRule="auto" w:line="276" w:before="120" w:after="120"/>
        <w:ind w:hanging="425" w:start="709"/>
        <w:contextualSpacing w:val="false"/>
        <w:jc w:val="both"/>
        <w:rPr>
          <w:rFonts w:ascii="Times New Roman" w:hAnsi="Times New Roman" w:cs="Times New Roman"/>
          <w:lang w:val="hu-HU"/>
        </w:rPr>
      </w:pPr>
      <w:r>
        <w:rPr>
          <w:rFonts w:cs="Times New Roman" w:ascii="Times New Roman" w:hAnsi="Times New Roman"/>
          <w:lang w:val="hu-HU"/>
        </w:rPr>
        <w:t>az Egyetemnek már nincs szüksége a személyes adatokra adatkezelés céljából, de az érintett igényli azokat jogi igények előterjesztéséhez, érvényesítéséhez vagy védelméhez.</w:t>
      </w:r>
    </w:p>
    <w:p>
      <w:pPr>
        <w:pStyle w:val="ListParagraph"/>
        <w:spacing w:lineRule="auto" w:line="276" w:before="120" w:after="120"/>
        <w:ind w:start="0"/>
        <w:contextualSpacing w:val="false"/>
        <w:jc w:val="both"/>
        <w:rPr>
          <w:rFonts w:ascii="Times New Roman" w:hAnsi="Times New Roman" w:cs="Times New Roman"/>
          <w:lang w:val="hu-HU"/>
        </w:rPr>
      </w:pPr>
      <w:r>
        <w:rPr>
          <w:rFonts w:cs="Times New Roman" w:ascii="Times New Roman" w:hAnsi="Times New Roman"/>
          <w:lang w:val="hu-HU"/>
        </w:rPr>
        <w:t>A korlátozás alá eső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pPr>
        <w:pStyle w:val="ListParagraph"/>
        <w:numPr>
          <w:ilvl w:val="1"/>
          <w:numId w:val="1"/>
        </w:numPr>
        <w:spacing w:lineRule="auto" w:line="276" w:before="120" w:after="120"/>
        <w:ind w:hanging="6" w:start="0"/>
        <w:contextualSpacing w:val="false"/>
        <w:jc w:val="both"/>
        <w:rPr>
          <w:rFonts w:ascii="Times New Roman" w:hAnsi="Times New Roman" w:cs="Times New Roman"/>
          <w:lang w:val="hu-HU"/>
        </w:rPr>
      </w:pPr>
      <w:r>
        <w:rPr>
          <w:rFonts w:cs="Times New Roman" w:ascii="Times New Roman" w:hAnsi="Times New Roman"/>
          <w:lang w:val="hu-HU"/>
        </w:rPr>
        <w:t>Hozzájáruláson alapuló adatkezelés esetén az érintett jogosult arra, hogy a hozzájárulását bármikor indokolás nélkül visszavonja az általános adatvédelmi rendelet 7. cikk (3) bekezdés alapján (hozzájárulás visszavonásának joga). A visszavonást írásban vagy olyan formában kell megtenni, ahogy a hozzájárulást megadta. A visszavonás nem érinti a visszavonás előtti adatkezelés jogszerűségét.</w:t>
      </w:r>
    </w:p>
    <w:p>
      <w:pPr>
        <w:pStyle w:val="ListParagraph"/>
        <w:numPr>
          <w:ilvl w:val="1"/>
          <w:numId w:val="1"/>
        </w:numPr>
        <w:spacing w:lineRule="auto" w:line="276" w:before="120" w:after="120"/>
        <w:ind w:hanging="6" w:start="0"/>
        <w:contextualSpacing w:val="false"/>
        <w:jc w:val="both"/>
        <w:rPr>
          <w:rFonts w:ascii="Times New Roman" w:hAnsi="Times New Roman" w:cs="Times New Roman"/>
          <w:lang w:val="hu-HU"/>
        </w:rPr>
      </w:pPr>
      <w:r>
        <w:rPr>
          <w:rFonts w:cs="Times New Roman" w:ascii="Times New Roman" w:hAnsi="Times New Roman"/>
          <w:lang w:val="hu-HU"/>
        </w:rPr>
        <w:t>Hozzájáruláson alapuló vagy szerződés teljesítése érdekében végzett automatizált (elektronikus) adatkezelés esetén az érintett az általános adatvédelmi rendelet 20. cikkében meghatározottak szerint jogosult a rá vonatkozó, általa megadott személyes adatokat széles körben használt elektronikus formában megkapni vagy az Egyetemtől kérni az adatokat más adatkezelő részére történő továbbítását (adathordozhatósághoz való jog).</w:t>
      </w:r>
    </w:p>
    <w:p>
      <w:pPr>
        <w:pStyle w:val="ListParagraph"/>
        <w:numPr>
          <w:ilvl w:val="1"/>
          <w:numId w:val="1"/>
        </w:numPr>
        <w:spacing w:lineRule="auto" w:line="276" w:before="120" w:after="120"/>
        <w:ind w:hanging="6" w:start="0"/>
        <w:contextualSpacing w:val="false"/>
        <w:jc w:val="both"/>
        <w:rPr>
          <w:rFonts w:ascii="Times New Roman" w:hAnsi="Times New Roman" w:cs="Times New Roman"/>
          <w:lang w:val="hu-HU"/>
        </w:rPr>
      </w:pPr>
      <w:r>
        <w:rPr>
          <w:rFonts w:cs="Times New Roman" w:ascii="Times New Roman" w:hAnsi="Times New Roman"/>
          <w:lang w:val="hu-HU"/>
        </w:rPr>
        <w:t>Közfeladatellátás vagy közhatalomgyakorlás érdekében végzett, valamint érdekmérlegelésen alapuló adatkezelés esetén az érintett jogosult valamely saját helyzetével kapcsolatos okból az adatkezeléssel szemben tiltakozni (tiltakozáshoz való jog). Az általános adatvédelmi rendelet 21. cikke alapján az Egyetem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pPr>
        <w:pStyle w:val="ListParagraph"/>
        <w:numPr>
          <w:ilvl w:val="1"/>
          <w:numId w:val="1"/>
        </w:numPr>
        <w:spacing w:lineRule="auto" w:line="276" w:before="120" w:after="120"/>
        <w:ind w:hanging="6" w:start="0"/>
        <w:contextualSpacing w:val="false"/>
        <w:jc w:val="both"/>
        <w:rPr>
          <w:rFonts w:ascii="Times New Roman" w:hAnsi="Times New Roman" w:cs="Times New Roman"/>
          <w:lang w:val="hu-HU"/>
        </w:rPr>
      </w:pPr>
      <w:r>
        <w:rPr>
          <w:rFonts w:cs="Times New Roman" w:ascii="Times New Roman" w:hAnsi="Times New Roman"/>
          <w:lang w:val="hu-HU"/>
        </w:rPr>
        <w:t>Az érintett a jogait az 1. pontban megjelölt kapcsolattartó vagy az adatvédelmi tisztviselő elérhetőségein díjmentesen gyakorolhatja. Az érintetti joggyakorláshoz a legtöbb esetben az érintett azonosítására, míg egyes esetekben (pl. helyesbítéshez való jog gyakorlása) valamely további adat igazolására lehet szükség. Az érintetti joggyakorlásra irányuló kérelmet az Egyetem legkésőbb egy hónapon belül elbírálja. Szükség esetén, figyelembe véve a kérelem összetettségét és a kérelmek számát, ez a határidő további két hónappal meghosszabbítható, a meghosszabbításról az érintett 1 hónapon belül tájékoztatást kap.</w:t>
      </w:r>
    </w:p>
    <w:p>
      <w:pPr>
        <w:pStyle w:val="ListParagraph"/>
        <w:numPr>
          <w:ilvl w:val="0"/>
          <w:numId w:val="1"/>
        </w:numPr>
        <w:shd w:val="clear" w:color="auto" w:fill="B4C6E7" w:themeFill="accent5" w:themeFillTint="66"/>
        <w:spacing w:lineRule="auto" w:line="276" w:before="120" w:after="120"/>
        <w:ind w:hanging="426" w:start="426"/>
        <w:contextualSpacing/>
        <w:rPr>
          <w:rFonts w:ascii="Times New Roman" w:hAnsi="Times New Roman" w:cs="Times New Roman"/>
          <w:b/>
          <w:smallCaps/>
          <w:sz w:val="24"/>
          <w:szCs w:val="24"/>
          <w:lang w:val="hu-HU"/>
        </w:rPr>
      </w:pPr>
      <w:r>
        <w:rPr>
          <w:rFonts w:cs="Times New Roman" w:ascii="Times New Roman" w:hAnsi="Times New Roman"/>
          <w:b/>
          <w:smallCaps/>
          <w:sz w:val="24"/>
          <w:szCs w:val="24"/>
          <w:lang w:val="hu-HU"/>
        </w:rPr>
        <w:t>Panasztétel és jogorvoslati lehetőségek</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Az adatkezeléssel kapcsolatos esetleges panaszát a 1. pontban megjelölt kapcsolattartó elérhetőségein teheti meg, illetve az Egyetem adatvédelmi tisztviselőjéhez (</w:t>
      </w:r>
      <w:hyperlink r:id="rId7">
        <w:r>
          <w:rPr>
            <w:rStyle w:val="Hyperlink"/>
            <w:rFonts w:cs="Times New Roman" w:ascii="Times New Roman" w:hAnsi="Times New Roman"/>
            <w:lang w:val="hu-HU"/>
          </w:rPr>
          <w:t>adatvedelem@pte.hu</w:t>
        </w:r>
      </w:hyperlink>
      <w:r>
        <w:rPr>
          <w:rFonts w:cs="Times New Roman" w:ascii="Times New Roman" w:hAnsi="Times New Roman"/>
          <w:lang w:val="hu-HU"/>
        </w:rPr>
        <w:t>) is fordulhat. Amennyiben postai úton kíván panaszt tenni, azt a 7622 Pécs Vasvári Pál u. 4. címre, az 1. pontban megjelölt kapcsolattartónak vagy az adatvédelmi tisztviselőnek címezve teheti meg.</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 xml:space="preserve">Ha úgy ítéli meg, hogy személyes adatai kezelésével kapcsolatban jogsérelem érte vagy annak közvetlen veszélye fennáll, a Nemzeti Adatvédelmi és Információszabadság Hatósághoz (levelezési cím: 1363 Budapest, Pf. 9. telefon: +36 (1) 391 1400, e-mail: </w:t>
      </w:r>
      <w:hyperlink r:id="rId8">
        <w:r>
          <w:rPr>
            <w:rStyle w:val="Hyperlink"/>
            <w:rFonts w:cs="Times New Roman" w:ascii="Times New Roman" w:hAnsi="Times New Roman"/>
            <w:lang w:val="hu-HU"/>
          </w:rPr>
          <w:t>ugyfelszolgalat@naih.hu</w:t>
        </w:r>
      </w:hyperlink>
      <w:r>
        <w:rPr>
          <w:rFonts w:cs="Times New Roman" w:ascii="Times New Roman" w:hAnsi="Times New Roman"/>
          <w:lang w:val="hu-HU"/>
        </w:rPr>
        <w:t xml:space="preserve">, honlap: </w:t>
      </w:r>
      <w:hyperlink r:id="rId9">
        <w:r>
          <w:rPr>
            <w:rStyle w:val="Hyperlink"/>
            <w:rFonts w:cs="Times New Roman" w:ascii="Times New Roman" w:hAnsi="Times New Roman"/>
            <w:lang w:val="hu-HU"/>
          </w:rPr>
          <w:t>https://naih.hu</w:t>
        </w:r>
      </w:hyperlink>
      <w:r>
        <w:rPr>
          <w:rFonts w:cs="Times New Roman" w:ascii="Times New Roman" w:hAnsi="Times New Roman"/>
          <w:lang w:val="hu-HU"/>
        </w:rPr>
        <w:t>) fordulhat.</w:t>
      </w:r>
    </w:p>
    <w:p>
      <w:pPr>
        <w:pStyle w:val="Normal"/>
        <w:spacing w:lineRule="auto" w:line="276" w:before="120" w:after="120"/>
        <w:jc w:val="both"/>
        <w:rPr>
          <w:rFonts w:ascii="Times New Roman" w:hAnsi="Times New Roman" w:cs="Times New Roman"/>
          <w:lang w:val="hu-HU"/>
        </w:rPr>
      </w:pPr>
      <w:r>
        <w:rPr>
          <w:rFonts w:cs="Times New Roman" w:ascii="Times New Roman" w:hAnsi="Times New Roman"/>
          <w:lang w:val="hu-HU"/>
        </w:rPr>
        <w:t>Az adatvédelmi jogainak megsértése esetén bírósághoz is fordulhat, a pert – választása szerint – a lakóhelye vagy tartózkodási helye szerint illetékes törvényszék előtt is megindíthatja.</w:t>
      </w:r>
    </w:p>
    <w:sectPr>
      <w:footerReference w:type="even" r:id="rId10"/>
      <w:footerReference w:type="default" r:id="rId11"/>
      <w:footerReference w:type="first" r:id="rId12"/>
      <w:type w:val="nextPage"/>
      <w:pgSz w:w="11906" w:h="16838"/>
      <w:pgMar w:left="1417" w:right="1417" w:gutter="0" w:header="0" w:top="709"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Segoe UI">
    <w:charset w:val="01" w:characterSet="utf-8"/>
    <w:family w:val="roman"/>
    <w:pitch w:val="variable"/>
  </w:font>
  <w:font w:name="Liberation Sans">
    <w:altName w:val="Arial"/>
    <w:charset w:val="01" w:characterSet="utf-8"/>
    <w:family w:val="swiss"/>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5453979"/>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4</w:t>
        </w:r>
        <w:r>
          <w:rPr>
            <w:rFonts w:cs="Times New Roman" w:ascii="Times New Roman" w:hAnsi="Times New Roman"/>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5453979"/>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4</w:t>
        </w:r>
        <w:r>
          <w:rPr>
            <w:rFonts w:cs="Times New Roman" w:ascii="Times New Roman" w:hAnsi="Times New Roman"/>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isLgl/>
      <w:numFmt w:val="decimal"/>
      <w:lvlText w:val="%1.%2."/>
      <w:lvlJc w:val="start"/>
      <w:pPr>
        <w:tabs>
          <w:tab w:val="num" w:pos="0"/>
        </w:tabs>
        <w:ind w:start="790" w:hanging="430"/>
      </w:pPr>
      <w:rPr/>
    </w:lvl>
    <w:lvl w:ilvl="2">
      <w:start w:val="1"/>
      <w:isLgl/>
      <w:numFmt w:val="decimal"/>
      <w:lvlText w:val="%1.%2.%3."/>
      <w:lvlJc w:val="start"/>
      <w:pPr>
        <w:tabs>
          <w:tab w:val="num" w:pos="0"/>
        </w:tabs>
        <w:ind w:start="1080" w:hanging="720"/>
      </w:pPr>
      <w:rPr/>
    </w:lvl>
    <w:lvl w:ilvl="3">
      <w:start w:val="1"/>
      <w:isLgl/>
      <w:numFmt w:val="decimal"/>
      <w:lvlText w:val="%1.%2.%3.%4."/>
      <w:lvlJc w:val="start"/>
      <w:pPr>
        <w:tabs>
          <w:tab w:val="num" w:pos="0"/>
        </w:tabs>
        <w:ind w:start="1080" w:hanging="720"/>
      </w:pPr>
      <w:rPr/>
    </w:lvl>
    <w:lvl w:ilvl="4">
      <w:start w:val="1"/>
      <w:isLgl/>
      <w:numFmt w:val="decimal"/>
      <w:lvlText w:val="%1.%2.%3.%4.%5."/>
      <w:lvlJc w:val="start"/>
      <w:pPr>
        <w:tabs>
          <w:tab w:val="num" w:pos="0"/>
        </w:tabs>
        <w:ind w:start="1440" w:hanging="1080"/>
      </w:pPr>
      <w:rPr/>
    </w:lvl>
    <w:lvl w:ilvl="5">
      <w:start w:val="1"/>
      <w:isLgl/>
      <w:numFmt w:val="decimal"/>
      <w:lvlText w:val="%1.%2.%3.%4.%5.%6."/>
      <w:lvlJc w:val="start"/>
      <w:pPr>
        <w:tabs>
          <w:tab w:val="num" w:pos="0"/>
        </w:tabs>
        <w:ind w:start="1440" w:hanging="1080"/>
      </w:pPr>
      <w:rPr/>
    </w:lvl>
    <w:lvl w:ilvl="6">
      <w:start w:val="1"/>
      <w:isLgl/>
      <w:numFmt w:val="decimal"/>
      <w:lvlText w:val="%1.%2.%3.%4.%5.%6.%7."/>
      <w:lvlJc w:val="start"/>
      <w:pPr>
        <w:tabs>
          <w:tab w:val="num" w:pos="0"/>
        </w:tabs>
        <w:ind w:start="1800" w:hanging="1440"/>
      </w:pPr>
      <w:rPr/>
    </w:lvl>
    <w:lvl w:ilvl="7">
      <w:start w:val="1"/>
      <w:isLgl/>
      <w:numFmt w:val="decimal"/>
      <w:lvlText w:val="%1.%2.%3.%4.%5.%6.%7.%8."/>
      <w:lvlJc w:val="start"/>
      <w:pPr>
        <w:tabs>
          <w:tab w:val="num" w:pos="0"/>
        </w:tabs>
        <w:ind w:start="1800" w:hanging="1440"/>
      </w:pPr>
      <w:rPr/>
    </w:lvl>
    <w:lvl w:ilvl="8">
      <w:start w:val="1"/>
      <w:isLgl/>
      <w:numFmt w:val="decimal"/>
      <w:lvlText w:val="%1.%2.%3.%4.%5.%6.%7.%8.%9."/>
      <w:lvlJc w:val="start"/>
      <w:pPr>
        <w:tabs>
          <w:tab w:val="num" w:pos="0"/>
        </w:tabs>
        <w:ind w:start="2160" w:hanging="1800"/>
      </w:pPr>
      <w:rPr/>
    </w:lvl>
  </w:abstractNum>
  <w:abstractNum w:abstractNumId="2">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1440" w:hanging="360"/>
      </w:pPr>
      <w:rPr>
        <w:rFonts w:ascii="Wingdings" w:hAnsi="Wingdings" w:cs="Wingdings" w:hint="default"/>
      </w:rPr>
    </w:lvl>
    <w:lvl w:ilvl="1">
      <w:start w:val="1"/>
      <w:numFmt w:val="bullet"/>
      <w:lvlText w:val="o"/>
      <w:lvlJc w:val="start"/>
      <w:pPr>
        <w:tabs>
          <w:tab w:val="num" w:pos="0"/>
        </w:tabs>
        <w:ind w:start="2160" w:hanging="360"/>
      </w:pPr>
      <w:rPr>
        <w:rFonts w:ascii="Courier New" w:hAnsi="Courier New" w:cs="Courier New" w:hint="default"/>
      </w:rPr>
    </w:lvl>
    <w:lvl w:ilvl="2">
      <w:start w:val="1"/>
      <w:numFmt w:val="bullet"/>
      <w:lvlText w:val=""/>
      <w:lvlJc w:val="start"/>
      <w:pPr>
        <w:tabs>
          <w:tab w:val="num" w:pos="0"/>
        </w:tabs>
        <w:ind w:start="2880" w:hanging="360"/>
      </w:pPr>
      <w:rPr>
        <w:rFonts w:ascii="Wingdings" w:hAnsi="Wingdings" w:cs="Wingdings" w:hint="default"/>
      </w:rPr>
    </w:lvl>
    <w:lvl w:ilvl="3">
      <w:start w:val="1"/>
      <w:numFmt w:val="bullet"/>
      <w:lvlText w:val=""/>
      <w:lvlJc w:val="start"/>
      <w:pPr>
        <w:tabs>
          <w:tab w:val="num" w:pos="0"/>
        </w:tabs>
        <w:ind w:start="3600" w:hanging="360"/>
      </w:pPr>
      <w:rPr>
        <w:rFonts w:ascii="Symbol" w:hAnsi="Symbol" w:cs="Symbol" w:hint="default"/>
      </w:rPr>
    </w:lvl>
    <w:lvl w:ilvl="4">
      <w:start w:val="1"/>
      <w:numFmt w:val="bullet"/>
      <w:lvlText w:val="o"/>
      <w:lvlJc w:val="start"/>
      <w:pPr>
        <w:tabs>
          <w:tab w:val="num" w:pos="0"/>
        </w:tabs>
        <w:ind w:start="4320" w:hanging="360"/>
      </w:pPr>
      <w:rPr>
        <w:rFonts w:ascii="Courier New" w:hAnsi="Courier New" w:cs="Courier New" w:hint="default"/>
      </w:rPr>
    </w:lvl>
    <w:lvl w:ilvl="5">
      <w:start w:val="1"/>
      <w:numFmt w:val="bullet"/>
      <w:lvlText w:val=""/>
      <w:lvlJc w:val="start"/>
      <w:pPr>
        <w:tabs>
          <w:tab w:val="num" w:pos="0"/>
        </w:tabs>
        <w:ind w:start="5040" w:hanging="360"/>
      </w:pPr>
      <w:rPr>
        <w:rFonts w:ascii="Wingdings" w:hAnsi="Wingdings" w:cs="Wingdings" w:hint="default"/>
      </w:rPr>
    </w:lvl>
    <w:lvl w:ilvl="6">
      <w:start w:val="1"/>
      <w:numFmt w:val="bullet"/>
      <w:lvlText w:val=""/>
      <w:lvlJc w:val="start"/>
      <w:pPr>
        <w:tabs>
          <w:tab w:val="num" w:pos="0"/>
        </w:tabs>
        <w:ind w:start="5760" w:hanging="360"/>
      </w:pPr>
      <w:rPr>
        <w:rFonts w:ascii="Symbol" w:hAnsi="Symbol" w:cs="Symbol" w:hint="default"/>
      </w:rPr>
    </w:lvl>
    <w:lvl w:ilvl="7">
      <w:start w:val="1"/>
      <w:numFmt w:val="bullet"/>
      <w:lvlText w:val="o"/>
      <w:lvlJc w:val="start"/>
      <w:pPr>
        <w:tabs>
          <w:tab w:val="num" w:pos="0"/>
        </w:tabs>
        <w:ind w:start="6480" w:hanging="360"/>
      </w:pPr>
      <w:rPr>
        <w:rFonts w:ascii="Courier New" w:hAnsi="Courier New" w:cs="Courier New" w:hint="default"/>
      </w:rPr>
    </w:lvl>
    <w:lvl w:ilvl="8">
      <w:start w:val="1"/>
      <w:numFmt w:val="bullet"/>
      <w:lvlText w:val=""/>
      <w:lvlJc w:val="start"/>
      <w:pPr>
        <w:tabs>
          <w:tab w:val="num" w:pos="0"/>
        </w:tabs>
        <w:ind w:start="7200" w:hanging="360"/>
      </w:pPr>
      <w:rPr>
        <w:rFonts w:ascii="Wingdings" w:hAnsi="Wingdings" w:cs="Wingdings" w:hint="default"/>
      </w:rPr>
    </w:lvl>
  </w:abstractNum>
  <w:abstractNum w:abstractNumId="4">
    <w:lvl w:ilvl="0">
      <w:start w:val="1"/>
      <w:numFmt w:val="bullet"/>
      <w:lvlText w:val=""/>
      <w:lvlJc w:val="start"/>
      <w:pPr>
        <w:tabs>
          <w:tab w:val="num" w:pos="0"/>
        </w:tabs>
        <w:ind w:start="862" w:hanging="360"/>
      </w:pPr>
      <w:rPr>
        <w:rFonts w:ascii="Wingdings" w:hAnsi="Wingdings" w:cs="Wingdings" w:hint="default"/>
      </w:rPr>
    </w:lvl>
    <w:lvl w:ilvl="1">
      <w:start w:val="1"/>
      <w:numFmt w:val="bullet"/>
      <w:lvlText w:val="o"/>
      <w:lvlJc w:val="start"/>
      <w:pPr>
        <w:tabs>
          <w:tab w:val="num" w:pos="0"/>
        </w:tabs>
        <w:ind w:start="1582" w:hanging="360"/>
      </w:pPr>
      <w:rPr>
        <w:rFonts w:ascii="Courier New" w:hAnsi="Courier New" w:cs="Courier New" w:hint="default"/>
      </w:rPr>
    </w:lvl>
    <w:lvl w:ilvl="2">
      <w:start w:val="1"/>
      <w:numFmt w:val="bullet"/>
      <w:lvlText w:val=""/>
      <w:lvlJc w:val="start"/>
      <w:pPr>
        <w:tabs>
          <w:tab w:val="num" w:pos="0"/>
        </w:tabs>
        <w:ind w:start="2302" w:hanging="360"/>
      </w:pPr>
      <w:rPr>
        <w:rFonts w:ascii="Wingdings" w:hAnsi="Wingdings" w:cs="Wingdings" w:hint="default"/>
      </w:rPr>
    </w:lvl>
    <w:lvl w:ilvl="3">
      <w:start w:val="1"/>
      <w:numFmt w:val="bullet"/>
      <w:lvlText w:val=""/>
      <w:lvlJc w:val="start"/>
      <w:pPr>
        <w:tabs>
          <w:tab w:val="num" w:pos="0"/>
        </w:tabs>
        <w:ind w:start="3022" w:hanging="360"/>
      </w:pPr>
      <w:rPr>
        <w:rFonts w:ascii="Symbol" w:hAnsi="Symbol" w:cs="Symbol" w:hint="default"/>
      </w:rPr>
    </w:lvl>
    <w:lvl w:ilvl="4">
      <w:start w:val="1"/>
      <w:numFmt w:val="bullet"/>
      <w:lvlText w:val="o"/>
      <w:lvlJc w:val="start"/>
      <w:pPr>
        <w:tabs>
          <w:tab w:val="num" w:pos="0"/>
        </w:tabs>
        <w:ind w:start="3742" w:hanging="360"/>
      </w:pPr>
      <w:rPr>
        <w:rFonts w:ascii="Courier New" w:hAnsi="Courier New" w:cs="Courier New" w:hint="default"/>
      </w:rPr>
    </w:lvl>
    <w:lvl w:ilvl="5">
      <w:start w:val="1"/>
      <w:numFmt w:val="bullet"/>
      <w:lvlText w:val=""/>
      <w:lvlJc w:val="start"/>
      <w:pPr>
        <w:tabs>
          <w:tab w:val="num" w:pos="0"/>
        </w:tabs>
        <w:ind w:start="4462" w:hanging="360"/>
      </w:pPr>
      <w:rPr>
        <w:rFonts w:ascii="Wingdings" w:hAnsi="Wingdings" w:cs="Wingdings" w:hint="default"/>
      </w:rPr>
    </w:lvl>
    <w:lvl w:ilvl="6">
      <w:start w:val="1"/>
      <w:numFmt w:val="bullet"/>
      <w:lvlText w:val=""/>
      <w:lvlJc w:val="start"/>
      <w:pPr>
        <w:tabs>
          <w:tab w:val="num" w:pos="0"/>
        </w:tabs>
        <w:ind w:start="5182" w:hanging="360"/>
      </w:pPr>
      <w:rPr>
        <w:rFonts w:ascii="Symbol" w:hAnsi="Symbol" w:cs="Symbol" w:hint="default"/>
      </w:rPr>
    </w:lvl>
    <w:lvl w:ilvl="7">
      <w:start w:val="1"/>
      <w:numFmt w:val="bullet"/>
      <w:lvlText w:val="o"/>
      <w:lvlJc w:val="start"/>
      <w:pPr>
        <w:tabs>
          <w:tab w:val="num" w:pos="0"/>
        </w:tabs>
        <w:ind w:start="5902" w:hanging="360"/>
      </w:pPr>
      <w:rPr>
        <w:rFonts w:ascii="Courier New" w:hAnsi="Courier New" w:cs="Courier New" w:hint="default"/>
      </w:rPr>
    </w:lvl>
    <w:lvl w:ilvl="8">
      <w:start w:val="1"/>
      <w:numFmt w:val="bullet"/>
      <w:lvlText w:val=""/>
      <w:lvlJc w:val="start"/>
      <w:pPr>
        <w:tabs>
          <w:tab w:val="num" w:pos="0"/>
        </w:tabs>
        <w:ind w:start="6622" w:hanging="360"/>
      </w:pPr>
      <w:rPr>
        <w:rFonts w:ascii="Wingdings" w:hAnsi="Wingdings" w:cs="Wingdings" w:hint="default"/>
      </w:rPr>
    </w:lvl>
  </w:abstractNum>
  <w:abstractNum w:abstractNumId="5">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docVars>
    <w:docVar w:name="__Grammarly_42____i" w:val="H4sIAAAAAAAEAKtWckksSQxILCpxzi/NK1GyMqwFAAEhoTITAAAA"/>
    <w:docVar w:name="__Grammarly_42___1" w:val="H4sIAAAAAAAEAKtWcslP9kxRslIyNDY2NjAxNTEwsTAxMjU0MzdR0lEKTi0uzszPAykwrAUA14H++C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widowControl/>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zvegtrzsChar" w:customStyle="1">
    <w:name w:val="Szövegtörzs Char"/>
    <w:basedOn w:val="DefaultParagraphFont"/>
    <w:uiPriority w:val="99"/>
    <w:qFormat/>
    <w:rsid w:val="00ef1eed"/>
    <w:rPr>
      <w:rFonts w:ascii="Times New Roman" w:hAnsi="Times New Roman" w:eastAsia="Times New Roman" w:cs="Times New Roman"/>
      <w:sz w:val="24"/>
      <w:szCs w:val="20"/>
      <w:lang w:val="fr-FR" w:eastAsia="zh-CN"/>
    </w:rPr>
  </w:style>
  <w:style w:type="character" w:styleId="Hyperlink">
    <w:name w:val="Hyperlink"/>
    <w:basedOn w:val="DefaultParagraphFont"/>
    <w:uiPriority w:val="99"/>
    <w:unhideWhenUsed/>
    <w:rsid w:val="00ef1eed"/>
    <w:rPr>
      <w:color w:themeColor="hyperlink" w:val="0563C1"/>
      <w:u w:val="single"/>
    </w:rPr>
  </w:style>
  <w:style w:type="character" w:styleId="BuborkszvegChar" w:customStyle="1">
    <w:name w:val="Buborékszöveg Char"/>
    <w:basedOn w:val="DefaultParagraphFont"/>
    <w:link w:val="BalloonText"/>
    <w:uiPriority w:val="99"/>
    <w:semiHidden/>
    <w:qFormat/>
    <w:rsid w:val="00fc7ea0"/>
    <w:rPr>
      <w:rFonts w:ascii="Segoe UI" w:hAnsi="Segoe UI" w:cs="Segoe UI"/>
      <w:sz w:val="18"/>
      <w:szCs w:val="18"/>
      <w:lang w:val="en-US"/>
    </w:rPr>
  </w:style>
  <w:style w:type="character" w:styleId="FollowedHyperlink">
    <w:name w:val="FollowedHyperlink"/>
    <w:basedOn w:val="DefaultParagraphFont"/>
    <w:uiPriority w:val="99"/>
    <w:semiHidden/>
    <w:unhideWhenUsed/>
    <w:rsid w:val="00a06734"/>
    <w:rPr>
      <w:color w:themeColor="followedHyperlink" w:val="954F72"/>
      <w:u w:val="single"/>
    </w:rPr>
  </w:style>
  <w:style w:type="character" w:styleId="lfejChar" w:customStyle="1">
    <w:name w:val="Élőfej Char"/>
    <w:basedOn w:val="DefaultParagraphFont"/>
    <w:uiPriority w:val="99"/>
    <w:qFormat/>
    <w:rsid w:val="00bb4b19"/>
    <w:rPr>
      <w:lang w:val="en-US"/>
    </w:rPr>
  </w:style>
  <w:style w:type="character" w:styleId="llbChar" w:customStyle="1">
    <w:name w:val="Élőláb Char"/>
    <w:basedOn w:val="DefaultParagraphFont"/>
    <w:uiPriority w:val="99"/>
    <w:qFormat/>
    <w:rsid w:val="00bb4b19"/>
    <w:rPr>
      <w:lang w:val="en-US"/>
    </w:rPr>
  </w:style>
  <w:style w:type="character" w:styleId="annotationreference">
    <w:name w:val="annotation reference"/>
    <w:basedOn w:val="DefaultParagraphFont"/>
    <w:uiPriority w:val="99"/>
    <w:semiHidden/>
    <w:unhideWhenUsed/>
    <w:qFormat/>
    <w:rsid w:val="00a35fbd"/>
    <w:rPr>
      <w:sz w:val="16"/>
      <w:szCs w:val="16"/>
    </w:rPr>
  </w:style>
  <w:style w:type="character" w:styleId="JegyzetszvegChar" w:customStyle="1">
    <w:name w:val="Jegyzetszöveg Char"/>
    <w:basedOn w:val="DefaultParagraphFont"/>
    <w:uiPriority w:val="99"/>
    <w:qFormat/>
    <w:rsid w:val="00cd63e7"/>
    <w:rPr>
      <w:rFonts w:ascii="Times New Roman" w:hAnsi="Times New Roman"/>
      <w:sz w:val="20"/>
      <w:szCs w:val="20"/>
      <w:lang w:val="en-US"/>
    </w:rPr>
  </w:style>
  <w:style w:type="character" w:styleId="MegjegyzstrgyaChar" w:customStyle="1">
    <w:name w:val="Megjegyzés tárgya Char"/>
    <w:basedOn w:val="JegyzetszvegChar"/>
    <w:link w:val="annotationsubject"/>
    <w:uiPriority w:val="99"/>
    <w:semiHidden/>
    <w:qFormat/>
    <w:rsid w:val="00a35fbd"/>
    <w:rPr>
      <w:rFonts w:ascii="Times New Roman" w:hAnsi="Times New Roman"/>
      <w:b/>
      <w:bCs/>
      <w:sz w:val="20"/>
      <w:szCs w:val="20"/>
      <w:lang w:val="en-US"/>
    </w:rPr>
  </w:style>
  <w:style w:type="character" w:styleId="LbjegyzetszvegChar" w:customStyle="1">
    <w:name w:val="Lábjegyzetszöveg Char"/>
    <w:basedOn w:val="DefaultParagraphFont"/>
    <w:uiPriority w:val="99"/>
    <w:semiHidden/>
    <w:qFormat/>
    <w:rsid w:val="00eb1c03"/>
    <w:rPr>
      <w:sz w:val="20"/>
      <w:szCs w:val="20"/>
      <w:lang w:val="en-US"/>
    </w:rPr>
  </w:style>
  <w:style w:type="character" w:styleId="Lbjegyzet-karakterek">
    <w:name w:val="Lábjegyzet-karakterek"/>
    <w:basedOn w:val="DefaultParagraphFont"/>
    <w:uiPriority w:val="99"/>
    <w:semiHidden/>
    <w:unhideWhenUsed/>
    <w:qFormat/>
    <w:rsid w:val="00eb1c03"/>
    <w:rPr>
      <w:vertAlign w:val="superscript"/>
    </w:rPr>
  </w:style>
  <w:style w:type="character" w:styleId="FootnoteReference">
    <w:name w:val="Footnote Reference"/>
    <w:rPr>
      <w:vertAlign w:val="superscript"/>
    </w:rPr>
  </w:style>
  <w:style w:type="character" w:styleId="Feloldatlanmegemlts1" w:customStyle="1">
    <w:name w:val="Feloldatlan megemlítés1"/>
    <w:basedOn w:val="DefaultParagraphFont"/>
    <w:uiPriority w:val="99"/>
    <w:semiHidden/>
    <w:unhideWhenUsed/>
    <w:qFormat/>
    <w:rsid w:val="00eb1c03"/>
    <w:rPr>
      <w:color w:val="605E5C"/>
      <w:shd w:fill="E1DFDD" w:val="clear"/>
    </w:rPr>
  </w:style>
  <w:style w:type="character" w:styleId="Feloldatlanmegemlts2" w:customStyle="1">
    <w:name w:val="Feloldatlan megemlítés2"/>
    <w:basedOn w:val="DefaultParagraphFont"/>
    <w:uiPriority w:val="99"/>
    <w:semiHidden/>
    <w:unhideWhenUsed/>
    <w:qFormat/>
    <w:rsid w:val="00c026b7"/>
    <w:rPr>
      <w:color w:val="605E5C"/>
      <w:shd w:fill="E1DFDD" w:val="clear"/>
    </w:rPr>
  </w:style>
  <w:style w:type="character" w:styleId="Feloldatlanmegemlts3" w:customStyle="1">
    <w:name w:val="Feloldatlan megemlítés3"/>
    <w:basedOn w:val="DefaultParagraphFont"/>
    <w:uiPriority w:val="99"/>
    <w:semiHidden/>
    <w:unhideWhenUsed/>
    <w:qFormat/>
    <w:rsid w:val="00a05615"/>
    <w:rPr>
      <w:color w:val="605E5C"/>
      <w:shd w:fill="E1DFDD" w:val="clear"/>
    </w:rPr>
  </w:style>
  <w:style w:type="paragraph" w:styleId="Cmsor">
    <w:name w:val="Címso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SzvegtrzsChar"/>
    <w:uiPriority w:val="99"/>
    <w:rsid w:val="00ef1eed"/>
    <w:pPr>
      <w:suppressAutoHyphens w:val="true"/>
      <w:spacing w:lineRule="auto" w:line="240" w:before="0" w:after="0"/>
      <w:jc w:val="both"/>
    </w:pPr>
    <w:rPr>
      <w:rFonts w:ascii="Times New Roman" w:hAnsi="Times New Roman" w:eastAsia="Times New Roman" w:cs="Times New Roman"/>
      <w:sz w:val="24"/>
      <w:szCs w:val="20"/>
      <w:lang w:val="fr-FR" w:eastAsia="zh-CN"/>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Trgymutat">
    <w:name w:val="Tárgymutató"/>
    <w:basedOn w:val="Normal"/>
    <w:qFormat/>
    <w:pPr>
      <w:suppressLineNumbers/>
    </w:pPr>
    <w:rPr>
      <w:rFonts w:cs="Noto Sans Devanagari"/>
    </w:rPr>
  </w:style>
  <w:style w:type="paragraph" w:styleId="ListParagraph">
    <w:name w:val="List Paragraph"/>
    <w:basedOn w:val="Normal"/>
    <w:uiPriority w:val="34"/>
    <w:qFormat/>
    <w:rsid w:val="00ef1eed"/>
    <w:pPr>
      <w:spacing w:before="0" w:after="160"/>
      <w:ind w:start="720"/>
      <w:contextualSpacing/>
    </w:pPr>
    <w:rPr/>
  </w:style>
  <w:style w:type="paragraph" w:styleId="BalloonText">
    <w:name w:val="Balloon Text"/>
    <w:basedOn w:val="Normal"/>
    <w:link w:val="BuborkszvegChar"/>
    <w:uiPriority w:val="99"/>
    <w:semiHidden/>
    <w:unhideWhenUsed/>
    <w:qFormat/>
    <w:rsid w:val="00fc7ea0"/>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lfejChar"/>
    <w:uiPriority w:val="99"/>
    <w:unhideWhenUsed/>
    <w:rsid w:val="00bb4b19"/>
    <w:pPr>
      <w:tabs>
        <w:tab w:val="clear" w:pos="708"/>
        <w:tab w:val="center" w:pos="4536" w:leader="none"/>
        <w:tab w:val="right" w:pos="9072" w:leader="none"/>
      </w:tabs>
      <w:spacing w:lineRule="auto" w:line="240" w:before="0" w:after="0"/>
    </w:pPr>
    <w:rPr/>
  </w:style>
  <w:style w:type="paragraph" w:styleId="Footer">
    <w:name w:val="Footer"/>
    <w:basedOn w:val="Normal"/>
    <w:link w:val="llbChar"/>
    <w:uiPriority w:val="99"/>
    <w:unhideWhenUsed/>
    <w:rsid w:val="00bb4b19"/>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JegyzetszvegChar"/>
    <w:uiPriority w:val="99"/>
    <w:unhideWhenUsed/>
    <w:rsid w:val="00cd63e7"/>
    <w:pPr>
      <w:spacing w:lineRule="auto" w:line="240"/>
    </w:pPr>
    <w:rPr>
      <w:rFonts w:ascii="Times New Roman" w:hAnsi="Times New Roman"/>
      <w:sz w:val="20"/>
      <w:szCs w:val="20"/>
    </w:rPr>
  </w:style>
  <w:style w:type="paragraph" w:styleId="annotationsubject">
    <w:name w:val="annotation subject"/>
    <w:basedOn w:val="AnnotationText"/>
    <w:next w:val="AnnotationText"/>
    <w:link w:val="MegjegyzstrgyaChar"/>
    <w:uiPriority w:val="99"/>
    <w:semiHidden/>
    <w:unhideWhenUsed/>
    <w:qFormat/>
    <w:rsid w:val="00a35fbd"/>
    <w:pPr/>
    <w:rPr>
      <w:b/>
      <w:bCs/>
    </w:rPr>
  </w:style>
  <w:style w:type="paragraph" w:styleId="FootnoteText">
    <w:name w:val="Footnote Text"/>
    <w:basedOn w:val="Normal"/>
    <w:link w:val="LbjegyzetszvegChar"/>
    <w:uiPriority w:val="99"/>
    <w:semiHidden/>
    <w:unhideWhenUsed/>
    <w:rsid w:val="00eb1c03"/>
    <w:pPr>
      <w:spacing w:lineRule="auto" w:line="240" w:before="0" w:after="0"/>
    </w:pPr>
    <w:rPr>
      <w:sz w:val="20"/>
      <w:szCs w:val="20"/>
    </w:rPr>
  </w:style>
  <w:style w:type="paragraph" w:styleId="Revision">
    <w:name w:val="Revision"/>
    <w:uiPriority w:val="99"/>
    <w:semiHidden/>
    <w:qFormat/>
    <w:rsid w:val="004460da"/>
    <w:pPr>
      <w:widowControl/>
      <w:bidi w:val="0"/>
      <w:spacing w:lineRule="auto" w:line="240" w:before="0" w:after="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9c5a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datvedelem@pte.hu" TargetMode="External"/><Relationship Id="rId3" Type="http://schemas.openxmlformats.org/officeDocument/2006/relationships/hyperlink" Target="https://privacy.microsoft.com/hu-hu/privacystatement" TargetMode="External"/><Relationship Id="rId4" Type="http://schemas.openxmlformats.org/officeDocument/2006/relationships/hyperlink" Target="https://www.microsoft.com/hu-hu/servicesagreement" TargetMode="External"/><Relationship Id="rId5" Type="http://schemas.openxmlformats.org/officeDocument/2006/relationships/hyperlink" Target="https://adminisztracio.pte.hu/sites/adminisztracio.pte.hu/files/files/Adminisztracio/Szabalyzatok_utasitasok/Hat_Es_Egyeb_Sz/adatvedelmiszabalyzat_20210617.pdf" TargetMode="External"/><Relationship Id="rId6" Type="http://schemas.openxmlformats.org/officeDocument/2006/relationships/hyperlink" Target="https://adminisztracio.pte.hu/sites/adminisztracio.pte.hu/files/files/Adminisztracio/Szabalyzatok_utasitasok/Hat_Es_Egyeb_Sz/informatikai_biztonsagi_szabalyzat_20250101.pdf" TargetMode="External"/><Relationship Id="rId7" Type="http://schemas.openxmlformats.org/officeDocument/2006/relationships/hyperlink" Target="mailto:adatvedelem@pte.hu" TargetMode="External"/><Relationship Id="rId8" Type="http://schemas.openxmlformats.org/officeDocument/2006/relationships/hyperlink" Target="mailto:ugyfelszolgalat@naih.hu" TargetMode="External"/><Relationship Id="rId9" Type="http://schemas.openxmlformats.org/officeDocument/2006/relationships/hyperlink" Target="https://naih.hu/"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806EF32DF5EE34DBED08938D812059B" ma:contentTypeVersion="8" ma:contentTypeDescription="Új dokumentum létrehozása." ma:contentTypeScope="" ma:versionID="1904f4c639dbd21482ed5447a3600e23">
  <xsd:schema xmlns:xsd="http://www.w3.org/2001/XMLSchema" xmlns:xs="http://www.w3.org/2001/XMLSchema" xmlns:p="http://schemas.microsoft.com/office/2006/metadata/properties" xmlns:ns3="9561aa18-36bb-4ff5-b9a4-dcb86d423479" targetNamespace="http://schemas.microsoft.com/office/2006/metadata/properties" ma:root="true" ma:fieldsID="75625f95374e7f9c7fdd90190f786fd7" ns3:_="">
    <xsd:import namespace="9561aa18-36bb-4ff5-b9a4-dcb86d4234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aa18-36bb-4ff5-b9a4-dcb86d423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3485C-2EF9-4C60-BC35-11A245A10BDF}">
  <ds:schemaRefs>
    <ds:schemaRef ds:uri="http://schemas.openxmlformats.org/officeDocument/2006/bibliography"/>
  </ds:schemaRefs>
</ds:datastoreItem>
</file>

<file path=customXml/itemProps2.xml><?xml version="1.0" encoding="utf-8"?>
<ds:datastoreItem xmlns:ds="http://schemas.openxmlformats.org/officeDocument/2006/customXml" ds:itemID="{D99A9383-8FEF-4A9F-90E7-AB72959126FE}">
  <ds:schemaRefs>
    <ds:schemaRef ds:uri="http://schemas.microsoft.com/sharepoint/v3/contenttype/forms"/>
  </ds:schemaRefs>
</ds:datastoreItem>
</file>

<file path=customXml/itemProps3.xml><?xml version="1.0" encoding="utf-8"?>
<ds:datastoreItem xmlns:ds="http://schemas.openxmlformats.org/officeDocument/2006/customXml" ds:itemID="{373DD9F5-A439-4BA4-A043-E35800109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aa18-36bb-4ff5-b9a4-dcb86d423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F9DF8-AA7B-4884-878A-2E432D22D9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Application>LibreOffice/24.2.7.2$Linux_X86_64 LibreOffice_project/420$Build-2</Application>
  <AppVersion>15.0000</AppVersion>
  <Pages>4</Pages>
  <Words>1511</Words>
  <Characters>10715</Characters>
  <CharactersWithSpaces>12122</CharactersWithSpaces>
  <Paragraphs>73</Paragraphs>
  <Company>Pécsi Tudományegyetem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2025-08-12T14:34:09Z</dcterms:created>
  <dc:creator/>
  <dc:description/>
  <dc:language>hu-HU</dc:language>
  <cp:lastModifiedBy/>
  <cp:lastPrinted>2018-07-19T11:42:00Z</cp:lastPrinted>
  <dcterms:modified xsi:type="dcterms:W3CDTF">2025-08-12T14:35:02Z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0x010100E806EF32DF5EE34DBED08938D812059B</vt:lpwstr>
  </property>
</Properties>
</file>