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5954" w:leader="none"/>
        </w:tabs>
        <w:jc w:val="center"/>
        <w:rPr>
          <w:b/>
          <w:sz w:val="32"/>
          <w:szCs w:val="32"/>
          <w:lang w:val="en-US"/>
        </w:rPr>
      </w:pPr>
      <w:r>
        <w:rPr>
          <w:b/>
          <w:sz w:val="32"/>
          <w:szCs w:val="32"/>
          <w:lang w:val="en-US"/>
        </w:rPr>
        <w:t>Title of the manuscript</w:t>
      </w:r>
    </w:p>
    <w:p>
      <w:pPr>
        <w:pStyle w:val="Normal"/>
        <w:tabs>
          <w:tab w:val="clear" w:pos="708"/>
          <w:tab w:val="center" w:pos="5954" w:leader="none"/>
        </w:tabs>
        <w:jc w:val="center"/>
        <w:rPr>
          <w:b/>
          <w:sz w:val="32"/>
          <w:szCs w:val="32"/>
          <w:lang w:val="en-US"/>
        </w:rPr>
      </w:pPr>
      <w:r>
        <w:rPr>
          <w:b/>
          <w:sz w:val="32"/>
          <w:szCs w:val="32"/>
          <w:lang w:val="en-US"/>
        </w:rPr>
      </w:r>
    </w:p>
    <w:p>
      <w:pPr>
        <w:pStyle w:val="Normal"/>
        <w:tabs>
          <w:tab w:val="clear" w:pos="708"/>
          <w:tab w:val="center" w:pos="5954" w:leader="none"/>
        </w:tabs>
        <w:jc w:val="center"/>
        <w:rPr>
          <w:i/>
          <w:i/>
          <w:sz w:val="28"/>
          <w:szCs w:val="28"/>
          <w:lang w:val="en-US"/>
        </w:rPr>
      </w:pPr>
      <w:r>
        <w:rPr>
          <w:sz w:val="28"/>
          <w:szCs w:val="28"/>
          <w:lang w:val="en-US"/>
        </w:rPr>
        <w:t xml:space="preserve">Author1, </w:t>
      </w:r>
      <w:r>
        <w:rPr>
          <w:i/>
          <w:sz w:val="28"/>
          <w:szCs w:val="28"/>
          <w:lang w:val="en-US"/>
        </w:rPr>
        <w:t>institute1</w:t>
      </w:r>
    </w:p>
    <w:p>
      <w:pPr>
        <w:pStyle w:val="Normal"/>
        <w:tabs>
          <w:tab w:val="clear" w:pos="708"/>
          <w:tab w:val="center" w:pos="5954" w:leader="none"/>
        </w:tabs>
        <w:jc w:val="center"/>
        <w:rPr>
          <w:i/>
          <w:i/>
          <w:sz w:val="28"/>
          <w:szCs w:val="28"/>
          <w:lang w:val="en-US"/>
        </w:rPr>
      </w:pPr>
      <w:r>
        <w:rPr>
          <w:sz w:val="28"/>
          <w:szCs w:val="28"/>
          <w:lang w:val="en-US"/>
        </w:rPr>
        <w:t xml:space="preserve">Author2, </w:t>
      </w:r>
      <w:r>
        <w:rPr>
          <w:i/>
          <w:sz w:val="28"/>
          <w:szCs w:val="28"/>
          <w:lang w:val="en-US"/>
        </w:rPr>
        <w:t>institute2</w:t>
      </w:r>
    </w:p>
    <w:p>
      <w:pPr>
        <w:pStyle w:val="Normal"/>
        <w:suppressAutoHyphens w:val="false"/>
        <w:spacing w:lineRule="auto" w:line="276" w:before="0" w:after="200"/>
        <w:rPr>
          <w:b/>
          <w:lang w:val="en-US"/>
        </w:rPr>
      </w:pPr>
      <w:r>
        <w:rPr>
          <w:b/>
          <w:lang w:val="en-US"/>
        </w:rPr>
      </w:r>
    </w:p>
    <w:p>
      <w:pPr>
        <w:pStyle w:val="Normal"/>
        <w:tabs>
          <w:tab w:val="clear" w:pos="708"/>
          <w:tab w:val="center" w:pos="5954" w:leader="none"/>
        </w:tabs>
        <w:jc w:val="both"/>
        <w:rPr>
          <w:lang w:val="en-US"/>
        </w:rPr>
      </w:pPr>
      <w:r>
        <w:rPr>
          <w:lang w:val="en-US"/>
        </w:rPr>
        <w:t>Abstract: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tabs>
          <w:tab w:val="clear" w:pos="708"/>
          <w:tab w:val="center" w:pos="5954" w:leader="none"/>
        </w:tabs>
        <w:rPr>
          <w:i/>
          <w:i/>
          <w:lang w:val="en-US"/>
        </w:rPr>
      </w:pPr>
      <w:r>
        <w:rPr>
          <w:i/>
          <w:lang w:val="en-US"/>
        </w:rPr>
      </w:r>
    </w:p>
    <w:p>
      <w:pPr>
        <w:pStyle w:val="Normal"/>
        <w:tabs>
          <w:tab w:val="clear" w:pos="708"/>
          <w:tab w:val="center" w:pos="5954" w:leader="none"/>
        </w:tabs>
        <w:rPr>
          <w:i/>
          <w:i/>
          <w:lang w:val="en-US"/>
        </w:rPr>
      </w:pPr>
      <w:r>
        <w:rPr>
          <w:i/>
          <w:lang w:val="en-US"/>
        </w:rPr>
        <w:t>Keywords: Text; text; text; text; text</w:t>
      </w:r>
    </w:p>
    <w:p>
      <w:pPr>
        <w:pStyle w:val="Normal"/>
        <w:tabs>
          <w:tab w:val="clear" w:pos="708"/>
          <w:tab w:val="center" w:pos="5954" w:leader="none"/>
        </w:tabs>
        <w:rPr>
          <w:i/>
          <w:i/>
          <w:lang w:val="en-US"/>
        </w:rPr>
      </w:pPr>
      <w:r>
        <w:rPr>
          <w:i/>
          <w:lang w:val="en-US"/>
        </w:rPr>
      </w:r>
      <w:r>
        <w:br w:type="page"/>
      </w:r>
    </w:p>
    <w:p>
      <w:pPr>
        <w:pStyle w:val="Normal"/>
        <w:tabs>
          <w:tab w:val="clear" w:pos="708"/>
          <w:tab w:val="center" w:pos="5954" w:leader="none"/>
        </w:tabs>
        <w:spacing w:before="0" w:after="0"/>
        <w:rPr>
          <w:b/>
          <w:sz w:val="28"/>
          <w:szCs w:val="28"/>
          <w:lang w:val="en-US"/>
        </w:rPr>
      </w:pPr>
      <w:r>
        <w:rPr>
          <w:b/>
          <w:sz w:val="28"/>
          <w:szCs w:val="28"/>
          <w:lang w:val="en-US"/>
        </w:rPr>
        <w:t>I. Section</w:t>
      </w:r>
    </w:p>
    <w:p>
      <w:pPr>
        <w:pStyle w:val="Normal"/>
        <w:jc w:val="both"/>
        <w:rPr>
          <w:i/>
          <w:i/>
          <w:lang w:val="en-US"/>
        </w:rPr>
      </w:pPr>
      <w:r>
        <w:rPr>
          <w:i/>
          <w:lang w:val="en-US"/>
        </w:rPr>
      </w:r>
    </w:p>
    <w:p>
      <w:pPr>
        <w:pStyle w:val="Normal"/>
        <w:jc w:val="both"/>
        <w:rPr>
          <w:lang w:val="en-US"/>
        </w:rPr>
      </w:pPr>
      <w:r>
        <w:rPr>
          <w:lang w:val="en-US"/>
        </w:rPr>
        <w:t>I.1. Subsection</w:t>
      </w:r>
    </w:p>
    <w:p>
      <w:pPr>
        <w:pStyle w:val="Normal"/>
        <w:jc w:val="both"/>
        <w:rPr>
          <w:i/>
          <w:i/>
          <w:lang w:val="en-US"/>
        </w:rPr>
      </w:pPr>
      <w:r>
        <w:rPr>
          <w:i/>
          <w:lang w:val="en-US"/>
        </w:rPr>
      </w:r>
    </w:p>
    <w:p>
      <w:pPr>
        <w:pStyle w:val="Normal"/>
        <w:tabs>
          <w:tab w:val="clear" w:pos="708"/>
          <w:tab w:val="center" w:pos="5954" w:leader="none"/>
        </w:tabs>
        <w:jc w:val="both"/>
        <w:rPr>
          <w:lang w:val="en-US"/>
        </w:rPr>
      </w:pPr>
      <w:r>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tabs>
          <w:tab w:val="clear" w:pos="708"/>
          <w:tab w:val="center" w:pos="5954" w:leader="none"/>
        </w:tabs>
        <w:jc w:val="both"/>
        <w:rPr>
          <w:lang w:val="en-US"/>
        </w:rPr>
      </w:pPr>
      <w:r>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tabs>
          <w:tab w:val="clear" w:pos="708"/>
          <w:tab w:val="center" w:pos="5954" w:leader="none"/>
        </w:tabs>
        <w:jc w:val="both"/>
        <w:rPr>
          <w:lang w:val="en-US"/>
        </w:rPr>
      </w:pPr>
      <w:r>
        <w:rPr>
          <w:lang w:val="en-US"/>
        </w:rPr>
      </w:r>
    </w:p>
    <w:p>
      <w:pPr>
        <w:pStyle w:val="Caption"/>
        <w:keepNext w:val="true"/>
        <w:rPr/>
      </w:pPr>
      <w:r>
        <w:rPr/>
        <w:t xml:space="preserve">Table </w:t>
      </w:r>
      <w:r>
        <w:rPr/>
        <w:fldChar w:fldCharType="begin"/>
      </w:r>
      <w:r>
        <w:rPr/>
        <w:instrText xml:space="preserve"> SEQ Táblázat \* ARABIC </w:instrText>
      </w:r>
      <w:r>
        <w:rPr/>
        <w:fldChar w:fldCharType="separate"/>
      </w:r>
      <w:r>
        <w:rPr/>
        <w:t>1</w:t>
      </w:r>
      <w:r>
        <w:rPr/>
        <w:fldChar w:fldCharType="end"/>
      </w:r>
      <w:r>
        <w:rPr/>
        <w:t>. italic TNR 12</w:t>
      </w:r>
    </w:p>
    <w:tbl>
      <w:tblPr>
        <w:tblW w:w="8896" w:type="dxa"/>
        <w:jc w:val="start"/>
        <w:tblInd w:w="108" w:type="dxa"/>
        <w:tblLayout w:type="fixed"/>
        <w:tblCellMar>
          <w:top w:w="0" w:type="dxa"/>
          <w:start w:w="108" w:type="dxa"/>
          <w:bottom w:w="0" w:type="dxa"/>
          <w:end w:w="108" w:type="dxa"/>
        </w:tblCellMar>
        <w:tblLook w:val="01e0" w:noHBand="0" w:noVBand="0" w:firstColumn="1" w:lastRow="1" w:lastColumn="1" w:firstRow="1"/>
      </w:tblPr>
      <w:tblGrid>
        <w:gridCol w:w="2965"/>
        <w:gridCol w:w="2965"/>
        <w:gridCol w:w="2966"/>
      </w:tblGrid>
      <w:tr>
        <w:trPr/>
        <w:tc>
          <w:tcPr>
            <w:tcW w:w="2965" w:type="dxa"/>
            <w:tcBorders>
              <w:top w:val="single" w:sz="4" w:space="0" w:color="000000"/>
              <w:start w:val="single" w:sz="4" w:space="0" w:color="000000"/>
              <w:bottom w:val="single" w:sz="4" w:space="0" w:color="000000"/>
              <w:end w:val="single" w:sz="4" w:space="0" w:color="000000"/>
            </w:tcBorders>
          </w:tcPr>
          <w:p>
            <w:pPr>
              <w:pStyle w:val="Normal"/>
              <w:rPr>
                <w:b/>
                <w:lang w:val="en-US"/>
              </w:rPr>
            </w:pPr>
            <w:r>
              <w:rPr>
                <w:b/>
                <w:lang w:val="en-US"/>
              </w:rPr>
            </w:r>
          </w:p>
        </w:tc>
        <w:tc>
          <w:tcPr>
            <w:tcW w:w="2965" w:type="dxa"/>
            <w:tcBorders>
              <w:top w:val="single" w:sz="4" w:space="0" w:color="000000"/>
              <w:start w:val="single" w:sz="4" w:space="0" w:color="000000"/>
              <w:bottom w:val="single" w:sz="4" w:space="0" w:color="000000"/>
              <w:end w:val="single" w:sz="4" w:space="0" w:color="000000"/>
            </w:tcBorders>
          </w:tcPr>
          <w:p>
            <w:pPr>
              <w:pStyle w:val="Normal"/>
              <w:jc w:val="center"/>
              <w:rPr>
                <w:lang w:val="en-US"/>
              </w:rPr>
            </w:pPr>
            <w:r>
              <w:rPr>
                <w:lang w:val="en-US"/>
              </w:rPr>
              <w:t>Header: centering</w:t>
            </w:r>
          </w:p>
        </w:tc>
        <w:tc>
          <w:tcPr>
            <w:tcW w:w="2966" w:type="dxa"/>
            <w:tcBorders>
              <w:top w:val="single" w:sz="4" w:space="0" w:color="000000"/>
              <w:start w:val="single" w:sz="4" w:space="0" w:color="000000"/>
              <w:bottom w:val="single" w:sz="4" w:space="0" w:color="000000"/>
              <w:end w:val="single" w:sz="4" w:space="0" w:color="000000"/>
            </w:tcBorders>
          </w:tcPr>
          <w:p>
            <w:pPr>
              <w:pStyle w:val="Normal"/>
              <w:jc w:val="center"/>
              <w:rPr>
                <w:lang w:val="en-US"/>
              </w:rPr>
            </w:pPr>
            <w:r>
              <w:rPr>
                <w:lang w:val="en-US"/>
              </w:rPr>
              <w:t>Header: centering</w:t>
            </w:r>
          </w:p>
        </w:tc>
      </w:tr>
      <w:tr>
        <w:trPr/>
        <w:tc>
          <w:tcPr>
            <w:tcW w:w="2965"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t>Sidebar: flushleft</w:t>
            </w:r>
          </w:p>
        </w:tc>
        <w:tc>
          <w:tcPr>
            <w:tcW w:w="2965"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r>
          </w:p>
        </w:tc>
        <w:tc>
          <w:tcPr>
            <w:tcW w:w="2966"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r>
          </w:p>
        </w:tc>
      </w:tr>
      <w:tr>
        <w:trPr/>
        <w:tc>
          <w:tcPr>
            <w:tcW w:w="2965"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t>Sidebar: flushleft</w:t>
            </w:r>
          </w:p>
        </w:tc>
        <w:tc>
          <w:tcPr>
            <w:tcW w:w="2965"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r>
          </w:p>
        </w:tc>
        <w:tc>
          <w:tcPr>
            <w:tcW w:w="2966" w:type="dxa"/>
            <w:tcBorders>
              <w:top w:val="single" w:sz="4" w:space="0" w:color="000000"/>
              <w:start w:val="single" w:sz="4" w:space="0" w:color="000000"/>
              <w:bottom w:val="single" w:sz="4" w:space="0" w:color="000000"/>
              <w:end w:val="single" w:sz="4" w:space="0" w:color="000000"/>
            </w:tcBorders>
          </w:tcPr>
          <w:p>
            <w:pPr>
              <w:pStyle w:val="Normal"/>
              <w:rPr>
                <w:lang w:val="en-US"/>
              </w:rPr>
            </w:pPr>
            <w:r>
              <w:rPr>
                <w:lang w:val="en-US"/>
              </w:rPr>
            </w:r>
          </w:p>
        </w:tc>
      </w:tr>
    </w:tbl>
    <w:p>
      <w:pPr>
        <w:pStyle w:val="Normal"/>
        <w:rPr>
          <w:i/>
          <w:i/>
        </w:rPr>
      </w:pPr>
      <w:r>
        <w:rPr>
          <w:i/>
        </w:rPr>
        <w:t>Source: XY [2010]</w:t>
      </w:r>
    </w:p>
    <w:p>
      <w:pPr>
        <w:pStyle w:val="Normal"/>
        <w:tabs>
          <w:tab w:val="clear" w:pos="708"/>
          <w:tab w:val="center" w:pos="5954" w:leader="none"/>
        </w:tabs>
        <w:rPr/>
      </w:pPr>
      <w:r>
        <w:rPr/>
      </w:r>
    </w:p>
    <w:p>
      <w:pPr>
        <w:pStyle w:val="Normal"/>
        <w:jc w:val="both"/>
        <w:rPr/>
      </w:pPr>
      <w: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jc w:val="both"/>
        <w:rPr/>
      </w:pPr>
      <w:r>
        <w:rPr/>
      </w:r>
    </w:p>
    <w:p>
      <w:pPr>
        <w:pStyle w:val="Normal"/>
        <w:jc w:val="both"/>
        <w:rPr/>
      </w:pPr>
      <w:r>
        <w:rPr/>
        <w:t>I.1.1. Subsubsection</w:t>
      </w:r>
    </w:p>
    <w:p>
      <w:pPr>
        <w:pStyle w:val="Normal"/>
        <w:jc w:val="both"/>
        <w:rPr/>
      </w:pPr>
      <w:r>
        <w:rPr/>
      </w:r>
    </w:p>
    <w:p>
      <w:pPr>
        <w:pStyle w:val="Normal"/>
        <w:jc w:val="both"/>
        <w:rPr/>
      </w:pPr>
      <w:r>
        <w:rPr/>
        <w:t>Text text text text text text text text text text text text text text text text text text text text text text text text text text text text text text text text text text text text text text text text text text text text text</w:t>
      </w:r>
    </w:p>
    <w:p>
      <w:pPr>
        <w:pStyle w:val="Normal"/>
        <w:jc w:val="both"/>
        <w:rPr/>
      </w:pPr>
      <w:r>
        <w:rPr/>
      </w:r>
    </w:p>
    <w:p>
      <w:pPr>
        <w:pStyle w:val="Normal"/>
        <w:keepNext w:val="true"/>
        <w:jc w:val="center"/>
        <w:rPr/>
      </w:pPr>
      <w:r>
        <w:rPr/>
        <w:drawing>
          <wp:inline distT="0" distB="0" distL="0" distR="0">
            <wp:extent cx="3372485" cy="2399030"/>
            <wp:effectExtent l="0" t="0" r="0" b="0"/>
            <wp:docPr id="1" name="Kép 1" descr="C:\Users\Ferenc\Downloads\dok-log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Users\Ferenc\Downloads\dok-logo.png" title=""/>
                    <pic:cNvPicPr>
                      <a:picLocks noChangeAspect="1" noChangeArrowheads="1"/>
                    </pic:cNvPicPr>
                  </pic:nvPicPr>
                  <pic:blipFill>
                    <a:blip r:embed="rId2"/>
                    <a:stretch>
                      <a:fillRect/>
                    </a:stretch>
                  </pic:blipFill>
                  <pic:spPr bwMode="auto">
                    <a:xfrm>
                      <a:off x="0" y="0"/>
                      <a:ext cx="3372485" cy="2399030"/>
                    </a:xfrm>
                    <a:prstGeom prst="rect">
                      <a:avLst/>
                    </a:prstGeom>
                  </pic:spPr>
                </pic:pic>
              </a:graphicData>
            </a:graphic>
          </wp:inline>
        </w:drawing>
      </w:r>
    </w:p>
    <w:p>
      <w:pPr>
        <w:pStyle w:val="Caption"/>
        <w:jc w:val="center"/>
        <w:rPr/>
      </w:pPr>
      <w:r>
        <w:rPr/>
        <w:t xml:space="preserve">Figure </w:t>
      </w:r>
      <w:r>
        <w:rPr/>
        <w:fldChar w:fldCharType="begin"/>
      </w:r>
      <w:r>
        <w:rPr/>
        <w:instrText xml:space="preserve"> SEQ Ábra \* ARABIC </w:instrText>
      </w:r>
      <w:r>
        <w:rPr/>
        <w:fldChar w:fldCharType="separate"/>
      </w:r>
      <w:r>
        <w:rPr/>
        <w:t>1</w:t>
      </w:r>
      <w:r>
        <w:rPr/>
        <w:fldChar w:fldCharType="end"/>
      </w:r>
      <w:r>
        <w:rPr/>
        <w:t>. italic TNR 12 Source XY [2010]</w:t>
      </w:r>
    </w:p>
    <w:p>
      <w:pPr>
        <w:pStyle w:val="Normal"/>
        <w:tabs>
          <w:tab w:val="clear" w:pos="708"/>
          <w:tab w:val="center" w:pos="5954" w:leader="none"/>
        </w:tabs>
        <w:rPr>
          <w:b/>
        </w:rPr>
      </w:pPr>
      <w:r>
        <w:rPr>
          <w:b/>
        </w:rPr>
      </w:r>
    </w:p>
    <w:p>
      <w:pPr>
        <w:pStyle w:val="Normal"/>
        <w:tabs>
          <w:tab w:val="clear" w:pos="708"/>
          <w:tab w:val="center" w:pos="5954" w:leader="none"/>
        </w:tabs>
        <w:rPr>
          <w:b/>
          <w:sz w:val="28"/>
          <w:szCs w:val="28"/>
        </w:rPr>
      </w:pPr>
      <w:r>
        <w:rPr>
          <w:b/>
          <w:sz w:val="28"/>
          <w:szCs w:val="28"/>
        </w:rPr>
      </w:r>
    </w:p>
    <w:p>
      <w:pPr>
        <w:pStyle w:val="Normal"/>
        <w:tabs>
          <w:tab w:val="clear" w:pos="708"/>
          <w:tab w:val="center" w:pos="5954" w:leader="none"/>
        </w:tabs>
        <w:rPr>
          <w:b/>
          <w:sz w:val="28"/>
          <w:szCs w:val="28"/>
        </w:rPr>
      </w:pPr>
      <w:r>
        <w:rPr>
          <w:b/>
          <w:sz w:val="28"/>
          <w:szCs w:val="28"/>
        </w:rPr>
        <w:t>II. Section</w:t>
      </w:r>
    </w:p>
    <w:p>
      <w:pPr>
        <w:pStyle w:val="Normal"/>
        <w:tabs>
          <w:tab w:val="clear" w:pos="708"/>
          <w:tab w:val="center" w:pos="5954" w:leader="none"/>
        </w:tabs>
        <w:rPr>
          <w:b/>
          <w:sz w:val="28"/>
          <w:szCs w:val="28"/>
        </w:rPr>
      </w:pPr>
      <w:r>
        <w:rPr>
          <w:b/>
          <w:sz w:val="28"/>
          <w:szCs w:val="28"/>
        </w:rPr>
      </w:r>
    </w:p>
    <w:p>
      <w:pPr>
        <w:pStyle w:val="Normal"/>
        <w:jc w:val="both"/>
        <w:rPr/>
      </w:pPr>
      <w: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pStyle w:val="Normal"/>
        <w:tabs>
          <w:tab w:val="clear" w:pos="708"/>
          <w:tab w:val="center" w:pos="5954" w:leader="none"/>
        </w:tabs>
        <w:rPr>
          <w:b/>
          <w:sz w:val="28"/>
          <w:szCs w:val="28"/>
        </w:rPr>
      </w:pPr>
      <w:r>
        <w:rPr>
          <w:b/>
          <w:sz w:val="28"/>
          <w:szCs w:val="28"/>
        </w:rPr>
      </w:r>
    </w:p>
    <w:p>
      <w:pPr>
        <w:pStyle w:val="Normal"/>
        <w:tabs>
          <w:tab w:val="clear" w:pos="708"/>
          <w:tab w:val="center" w:pos="5954" w:leader="none"/>
        </w:tabs>
        <w:rPr>
          <w:b/>
          <w:sz w:val="28"/>
          <w:szCs w:val="28"/>
        </w:rPr>
      </w:pPr>
      <w:r>
        <w:rPr>
          <w:b/>
          <w:sz w:val="28"/>
          <w:szCs w:val="28"/>
        </w:rPr>
        <w:t>References</w:t>
      </w:r>
    </w:p>
    <w:p>
      <w:pPr>
        <w:pStyle w:val="Normal"/>
        <w:tabs>
          <w:tab w:val="clear" w:pos="708"/>
          <w:tab w:val="center" w:pos="5954" w:leader="none"/>
        </w:tabs>
        <w:rPr>
          <w:b/>
          <w:sz w:val="28"/>
          <w:szCs w:val="28"/>
        </w:rPr>
      </w:pPr>
      <w:r>
        <w:rPr>
          <w:b/>
          <w:sz w:val="28"/>
          <w:szCs w:val="28"/>
        </w:rPr>
      </w:r>
    </w:p>
    <w:p>
      <w:pPr>
        <w:pStyle w:val="Normal"/>
        <w:tabs>
          <w:tab w:val="clear" w:pos="708"/>
          <w:tab w:val="center" w:pos="5954" w:leader="none"/>
        </w:tabs>
        <w:rPr/>
      </w:pPr>
      <w:r>
        <w:rPr/>
        <w:t>You can find the citation guide in the document entitled „</w:t>
      </w:r>
      <w:r>
        <w:rPr>
          <w:i/>
        </w:rPr>
        <w:t>Publication requirements”.</w:t>
      </w:r>
    </w:p>
    <w:p>
      <w:pPr>
        <w:pStyle w:val="Normal"/>
        <w:tabs>
          <w:tab w:val="clear" w:pos="708"/>
          <w:tab w:val="center" w:pos="5954" w:leader="none"/>
        </w:tabs>
        <w:rPr>
          <w:b/>
        </w:rPr>
      </w:pPr>
      <w:r>
        <w:rPr>
          <w:b/>
        </w:rPr>
      </w:r>
    </w:p>
    <w:p>
      <w:pPr>
        <w:pStyle w:val="Normal"/>
        <w:spacing w:before="0" w:after="120"/>
        <w:rPr>
          <w:sz w:val="20"/>
          <w:szCs w:val="20"/>
        </w:rPr>
      </w:pPr>
      <w:r>
        <w:rPr>
          <w:sz w:val="20"/>
          <w:szCs w:val="20"/>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lang w:val="en-US"/>
        </w:rPr>
      </w:pPr>
      <w:r>
        <w:rPr>
          <w:b/>
          <w:lang w:val="en-US"/>
        </w:rPr>
        <w:t xml:space="preserve">Name (bold), </w:t>
      </w:r>
      <w:r>
        <w:rPr>
          <w:lang w:val="en-US"/>
        </w:rPr>
        <w:t>scientific degree (doctoral student)</w:t>
      </w:r>
    </w:p>
    <w:p>
      <w:pPr>
        <w:pStyle w:val="Normal"/>
        <w:spacing w:lineRule="auto" w:line="360"/>
        <w:ind w:firstLine="45" w:start="-30"/>
        <w:jc w:val="both"/>
        <w:rPr>
          <w:sz w:val="32"/>
          <w:lang w:val="en-US"/>
        </w:rPr>
      </w:pPr>
      <w:r>
        <w:rPr>
          <w:lang w:val="en-US"/>
        </w:rPr>
        <w:t>Institution: (University, Faculty, Department, Doctoral School)</w:t>
      </w:r>
    </w:p>
    <w:p>
      <w:pPr>
        <w:pStyle w:val="Normal"/>
        <w:spacing w:lineRule="auto" w:line="360"/>
        <w:ind w:firstLine="45" w:start="-30"/>
        <w:jc w:val="both"/>
        <w:rPr>
          <w:lang w:val="en-US"/>
        </w:rPr>
      </w:pPr>
      <w:r>
        <w:rPr>
          <w:lang w:val="en-US"/>
        </w:rPr>
        <w:t xml:space="preserve">e-mail: </w:t>
      </w:r>
      <w:hyperlink r:id="rId3">
        <w:r>
          <w:rPr>
            <w:rStyle w:val="Hyperlink"/>
            <w:lang w:val="en-US"/>
          </w:rPr>
          <w:t>example@somewhere.xy</w:t>
        </w:r>
      </w:hyperlink>
    </w:p>
    <w:p>
      <w:pPr>
        <w:pStyle w:val="Normal"/>
        <w:spacing w:lineRule="auto" w:line="360"/>
        <w:ind w:firstLine="45" w:start="-30"/>
        <w:jc w:val="both"/>
        <w:rPr>
          <w:sz w:val="32"/>
          <w:lang w:val="en-US"/>
        </w:rPr>
      </w:pPr>
      <w:r>
        <w:rPr>
          <w:sz w:val="32"/>
          <w:lang w:val="en-US"/>
        </w:rPr>
      </w:r>
    </w:p>
    <w:p>
      <w:pPr>
        <w:pStyle w:val="Normal"/>
        <w:spacing w:lineRule="auto" w:line="360"/>
        <w:jc w:val="both"/>
        <w:rPr>
          <w:sz w:val="32"/>
          <w:lang w:val="en-US"/>
        </w:rPr>
      </w:pPr>
      <w:r>
        <w:rPr>
          <w:b/>
          <w:lang w:val="en-US"/>
        </w:rPr>
        <w:t>Tutor:</w:t>
      </w:r>
      <w:r>
        <w:rPr>
          <w:lang w:val="en-US"/>
        </w:rPr>
        <w:t xml:space="preserve"> name, scientific degree, institution</w:t>
      </w:r>
    </w:p>
    <w:p>
      <w:pPr>
        <w:pStyle w:val="Normal"/>
        <w:tabs>
          <w:tab w:val="clear" w:pos="708"/>
          <w:tab w:val="center" w:pos="5954" w:leader="none"/>
        </w:tabs>
        <w:rPr>
          <w:lang w:val="en-US"/>
        </w:rPr>
      </w:pPr>
      <w:r>
        <w:rPr>
          <w:b/>
          <w:kern w:val="2"/>
          <w:lang w:val="en-US"/>
        </w:rPr>
        <w:t>Reviewer:</w:t>
      </w:r>
      <w:r>
        <w:rPr>
          <w:kern w:val="2"/>
          <w:lang w:val="en-US"/>
        </w:rPr>
        <w:t xml:space="preserve"> name, title, institution</w:t>
      </w:r>
    </w:p>
    <w:sectPr>
      <w:type w:val="nextPage"/>
      <w:pgSz w:w="11906" w:h="16838"/>
      <w:pgMar w:left="1134" w:right="1134" w:gutter="0" w:header="0" w:top="1418" w:footer="0" w:bottom="1418"/>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u-HU" w:eastAsia="hu-HU" w:bidi="ar-SA"/>
      </w:rPr>
    </w:rPrDefault>
    <w:pPrDefault>
      <w:pPr>
        <w:widowControl/>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b65"/>
    <w:pPr>
      <w:widowControl/>
      <w:suppressAutoHyphens w:val="true"/>
      <w:bidi w:val="0"/>
      <w:spacing w:before="0" w:after="0"/>
      <w:jc w:val="start"/>
    </w:pPr>
    <w:rPr>
      <w:rFonts w:ascii="Times New Roman" w:hAnsi="Times New Roman" w:eastAsia="Times New Roman" w:cs="Times New Roman"/>
      <w:color w:val="auto"/>
      <w:kern w:val="2"/>
      <w:sz w:val="24"/>
      <w:szCs w:val="24"/>
      <w:lang w:val="hu-HU" w:eastAsia="hu-HU" w:bidi="ar-SA"/>
    </w:rPr>
  </w:style>
  <w:style w:type="character" w:styleId="DefaultParagraphFont" w:default="1">
    <w:name w:val="Default Paragraph Font"/>
    <w:uiPriority w:val="1"/>
    <w:semiHidden/>
    <w:unhideWhenUsed/>
    <w:qFormat/>
    <w:rPr/>
  </w:style>
  <w:style w:type="character" w:styleId="Strong">
    <w:name w:val="Strong"/>
    <w:uiPriority w:val="99"/>
    <w:qFormat/>
    <w:rsid w:val="00b2104d"/>
    <w:rPr>
      <w:rFonts w:cs="Times New Roman"/>
      <w:b/>
      <w:bCs/>
    </w:rPr>
  </w:style>
  <w:style w:type="character" w:styleId="Hyperlink">
    <w:name w:val="Hyperlink"/>
    <w:uiPriority w:val="99"/>
    <w:rsid w:val="00895f29"/>
    <w:rPr>
      <w:rFonts w:cs="Times New Roman"/>
      <w:color w:val="0000FF"/>
      <w:u w:val="single"/>
    </w:rPr>
  </w:style>
  <w:style w:type="character" w:styleId="lfejChar" w:customStyle="1">
    <w:name w:val="Élőfej Char"/>
    <w:uiPriority w:val="99"/>
    <w:semiHidden/>
    <w:qFormat/>
    <w:locked/>
    <w:rsid w:val="000a5b5b"/>
    <w:rPr>
      <w:rFonts w:cs="Times New Roman"/>
    </w:rPr>
  </w:style>
  <w:style w:type="character" w:styleId="llbChar" w:customStyle="1">
    <w:name w:val="Élőláb Char"/>
    <w:uiPriority w:val="99"/>
    <w:semiHidden/>
    <w:qFormat/>
    <w:locked/>
    <w:rsid w:val="000a5b5b"/>
    <w:rPr>
      <w:rFonts w:cs="Times New Roman"/>
    </w:rPr>
  </w:style>
  <w:style w:type="character" w:styleId="BuborkszvegChar" w:customStyle="1">
    <w:name w:val="Buborékszöveg Char"/>
    <w:link w:val="BalloonText"/>
    <w:uiPriority w:val="99"/>
    <w:semiHidden/>
    <w:qFormat/>
    <w:locked/>
    <w:rsid w:val="00c96b9e"/>
    <w:rPr>
      <w:rFonts w:ascii="Tahoma" w:hAnsi="Tahoma" w:cs="Tahoma"/>
      <w:sz w:val="16"/>
      <w:szCs w:val="16"/>
    </w:rPr>
  </w:style>
  <w:style w:type="paragraph" w:styleId="Cmsor">
    <w:name w:val="Címso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uiPriority w:val="99"/>
    <w:qFormat/>
    <w:rsid w:val="00f56b65"/>
    <w:pPr>
      <w:suppressLineNumbers/>
      <w:spacing w:before="120" w:after="120"/>
    </w:pPr>
    <w:rPr>
      <w:rFonts w:cs="Lohit Hindi"/>
      <w:i/>
      <w:iCs/>
    </w:rPr>
  </w:style>
  <w:style w:type="paragraph" w:styleId="Trgymutat">
    <w:name w:val="Tárgymutató"/>
    <w:basedOn w:val="Normal"/>
    <w:qFormat/>
    <w:pPr>
      <w:suppressLineNumbers/>
    </w:pPr>
    <w:rPr>
      <w:rFonts w:cs="Noto Sans Devanagari"/>
    </w:rPr>
  </w:style>
  <w:style w:type="paragraph" w:styleId="ListParagraph">
    <w:name w:val="List Paragraph"/>
    <w:basedOn w:val="Normal"/>
    <w:uiPriority w:val="99"/>
    <w:qFormat/>
    <w:rsid w:val="00895f29"/>
    <w:pPr>
      <w:suppressAutoHyphens w:val="false"/>
      <w:spacing w:lineRule="auto" w:line="276" w:before="0" w:after="200"/>
      <w:ind w:start="720"/>
      <w:contextualSpacing/>
    </w:pPr>
    <w:rPr>
      <w:rFonts w:ascii="Calibri" w:hAnsi="Calibri" w:eastAsia="Calibri"/>
      <w:kern w:val="0"/>
      <w:sz w:val="22"/>
      <w:szCs w:val="22"/>
      <w:lang w:eastAsia="en-US"/>
    </w:rPr>
  </w:style>
  <w:style w:type="paragraph" w:styleId="HeaderandFooter">
    <w:name w:val="Header and Footer"/>
    <w:basedOn w:val="Normal"/>
    <w:qFormat/>
    <w:pPr/>
    <w:rPr/>
  </w:style>
  <w:style w:type="paragraph" w:styleId="Header">
    <w:name w:val="Header"/>
    <w:basedOn w:val="Normal"/>
    <w:link w:val="lfejChar"/>
    <w:uiPriority w:val="99"/>
    <w:semiHidden/>
    <w:rsid w:val="000a5b5b"/>
    <w:pPr>
      <w:tabs>
        <w:tab w:val="clear" w:pos="708"/>
        <w:tab w:val="center" w:pos="4536" w:leader="none"/>
        <w:tab w:val="right" w:pos="9072" w:leader="none"/>
      </w:tabs>
      <w:suppressAutoHyphens w:val="false"/>
    </w:pPr>
    <w:rPr>
      <w:rFonts w:ascii="Calibri" w:hAnsi="Calibri" w:eastAsia="Calibri"/>
      <w:kern w:val="0"/>
      <w:sz w:val="22"/>
      <w:szCs w:val="22"/>
      <w:lang w:eastAsia="en-US"/>
    </w:rPr>
  </w:style>
  <w:style w:type="paragraph" w:styleId="Footer">
    <w:name w:val="Footer"/>
    <w:basedOn w:val="Normal"/>
    <w:link w:val="llbChar"/>
    <w:uiPriority w:val="99"/>
    <w:semiHidden/>
    <w:rsid w:val="000a5b5b"/>
    <w:pPr>
      <w:tabs>
        <w:tab w:val="clear" w:pos="708"/>
        <w:tab w:val="center" w:pos="4536" w:leader="none"/>
        <w:tab w:val="right" w:pos="9072" w:leader="none"/>
      </w:tabs>
    </w:pPr>
    <w:rPr/>
  </w:style>
  <w:style w:type="paragraph" w:styleId="BalloonText">
    <w:name w:val="Balloon Text"/>
    <w:basedOn w:val="Normal"/>
    <w:link w:val="BuborkszvegChar"/>
    <w:uiPriority w:val="99"/>
    <w:semiHidden/>
    <w:qFormat/>
    <w:rsid w:val="00c96b9e"/>
    <w:pPr/>
    <w:rPr>
      <w:rFonts w:ascii="Tahoma" w:hAnsi="Tahoma" w:cs="Tahoma"/>
      <w:sz w:val="16"/>
      <w:szCs w:val="16"/>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example@somewhere.x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404</TotalTime>
  <Application>LibreOffice/24.2.7.2$Linux_X86_64 LibreOffice_project/420$Build-2</Application>
  <AppVersion>15.0000</AppVersion>
  <Pages>3</Pages>
  <Words>754</Words>
  <Characters>3244</Characters>
  <CharactersWithSpaces>3971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2025-08-12T15:26:55Z</dcterms:created>
  <dc:creator/>
  <dc:description/>
  <dc:language>hu-HU</dc:language>
  <cp:lastModifiedBy/>
  <dcterms:modified xsi:type="dcterms:W3CDTF">2025-08-12T15:27:18Z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